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FF" w:rsidRPr="00DA38F1" w:rsidRDefault="006C2F90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DA3BFF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DA3BFF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667405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EE6FFB">
        <w:rPr>
          <w:rFonts w:ascii="Arial" w:hAnsi="Arial" w:cs="Arial"/>
          <w:b/>
          <w:color w:val="000000"/>
          <w:sz w:val="20"/>
          <w:szCs w:val="20"/>
          <w:lang w:eastAsia="de-DE"/>
        </w:rPr>
        <w:t>Sickerf</w:t>
      </w:r>
      <w:r w:rsidRPr="00667405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lachtank </w:t>
      </w:r>
      <w:r w:rsidR="001C0200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4</w:t>
      </w:r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.000 l</w:t>
      </w:r>
    </w:p>
    <w:p w:rsidR="00020F0B" w:rsidRDefault="00020F0B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64B3A" w:rsidRDefault="00B64B3A" w:rsidP="00B64B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Pr="008F6020">
        <w:rPr>
          <w:rFonts w:ascii="Arial" w:hAnsi="Arial" w:cs="Arial"/>
          <w:sz w:val="20"/>
          <w:szCs w:val="20"/>
        </w:rPr>
        <w:t xml:space="preserve">unststoffabdeckung </w:t>
      </w:r>
      <w:r>
        <w:rPr>
          <w:rFonts w:ascii="Arial" w:hAnsi="Arial" w:cs="Arial"/>
          <w:sz w:val="20"/>
          <w:szCs w:val="20"/>
        </w:rPr>
        <w:t>(begehbar)</w:t>
      </w:r>
    </w:p>
    <w:p w:rsidR="00B64B3A" w:rsidRDefault="00B64B3A" w:rsidP="00B64B3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3BFF" w:rsidRPr="00020F0B" w:rsidRDefault="00B64B3A" w:rsidP="00DA3BFF">
      <w:pPr>
        <w:spacing w:after="0" w:line="240" w:lineRule="auto"/>
        <w:rPr>
          <w:rFonts w:ascii="Arial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Rückhaltev</w:t>
      </w:r>
      <w:r w:rsidR="00DA3BFF" w:rsidRPr="00020F0B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DA3BFF" w:rsidRPr="00020F0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DA3BFF" w:rsidRPr="00020F0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1C0200">
        <w:rPr>
          <w:rFonts w:ascii="Arial" w:hAnsi="Arial" w:cs="Arial"/>
          <w:color w:val="000000"/>
          <w:sz w:val="20"/>
          <w:szCs w:val="20"/>
          <w:lang w:eastAsia="de-DE"/>
        </w:rPr>
        <w:t>4</w:t>
      </w:r>
      <w:r w:rsidR="00193E2E" w:rsidRPr="00020F0B">
        <w:rPr>
          <w:rFonts w:ascii="Arial" w:hAnsi="Arial" w:cs="Arial"/>
          <w:bCs/>
          <w:sz w:val="20"/>
          <w:szCs w:val="20"/>
          <w:lang w:eastAsia="de-DE"/>
        </w:rPr>
        <w:t>.0</w:t>
      </w:r>
      <w:r w:rsidR="00DA3BFF" w:rsidRPr="00020F0B">
        <w:rPr>
          <w:rFonts w:ascii="Arial" w:hAnsi="Arial" w:cs="Arial"/>
          <w:bCs/>
          <w:sz w:val="20"/>
          <w:szCs w:val="20"/>
          <w:lang w:eastAsia="de-DE"/>
        </w:rPr>
        <w:t>00 l</w:t>
      </w: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3B565E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</w:t>
      </w:r>
      <w:r w:rsidR="00FB23CF">
        <w:rPr>
          <w:rFonts w:ascii="Arial" w:hAnsi="Arial" w:cs="Arial"/>
          <w:color w:val="000000"/>
          <w:sz w:val="20"/>
          <w:szCs w:val="20"/>
          <w:lang w:eastAsia="de-DE"/>
        </w:rPr>
        <w:t>/110</w:t>
      </w:r>
    </w:p>
    <w:p w:rsidR="00DA3BFF" w:rsidRPr="008F6020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Ausgleichs</w:t>
      </w:r>
      <w:r w:rsidRPr="008F6020">
        <w:rPr>
          <w:rFonts w:ascii="Arial" w:hAnsi="Arial" w:cs="Arial"/>
          <w:sz w:val="20"/>
          <w:szCs w:val="20"/>
        </w:rPr>
        <w:t xml:space="preserve">dom </w:t>
      </w:r>
      <w:r w:rsidR="0044021A">
        <w:rPr>
          <w:rFonts w:ascii="Arial" w:hAnsi="Arial" w:cs="Arial"/>
          <w:sz w:val="20"/>
          <w:szCs w:val="20"/>
        </w:rPr>
        <w:t>380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– </w:t>
      </w:r>
      <w:r w:rsidR="0044021A">
        <w:rPr>
          <w:rFonts w:ascii="Arial" w:hAnsi="Arial" w:cs="Arial"/>
          <w:sz w:val="20"/>
          <w:szCs w:val="20"/>
        </w:rPr>
        <w:t>580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DA3BFF" w:rsidRPr="008F6020" w:rsidRDefault="00DB5DAB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bis 5° </w:t>
      </w:r>
      <w:r w:rsidR="00DA3BFF" w:rsidRPr="008F6020">
        <w:rPr>
          <w:rFonts w:ascii="Arial" w:hAnsi="Arial" w:cs="Arial"/>
          <w:sz w:val="20"/>
          <w:szCs w:val="20"/>
        </w:rPr>
        <w:t>neigbar zur optimalen Geländeanpassung</w:t>
      </w:r>
    </w:p>
    <w:p w:rsidR="00DA3BFF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FFB" w:rsidRPr="00EE6FFB" w:rsidRDefault="00EE6FFB" w:rsidP="00EE6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FFB">
        <w:rPr>
          <w:rFonts w:ascii="Arial" w:hAnsi="Arial" w:cs="Arial"/>
          <w:sz w:val="20"/>
          <w:szCs w:val="20"/>
        </w:rPr>
        <w:t>Einstiegsöffnung 600 mm (gemäß DIN 1989) – zur Inspektion</w:t>
      </w:r>
    </w:p>
    <w:p w:rsidR="00EE6FFB" w:rsidRPr="00EE6FFB" w:rsidRDefault="00EE6FFB" w:rsidP="00EE6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FFB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DA3BFF" w:rsidRDefault="00EE6FFB" w:rsidP="00EE6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FFB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EE6FFB">
        <w:rPr>
          <w:rFonts w:ascii="Arial" w:hAnsi="Arial" w:cs="Arial"/>
          <w:sz w:val="20"/>
          <w:szCs w:val="20"/>
        </w:rPr>
        <w:t>verschraubbar</w:t>
      </w:r>
      <w:proofErr w:type="spellEnd"/>
      <w:r w:rsidRPr="00EE6FFB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44021A">
        <w:rPr>
          <w:rFonts w:ascii="Arial" w:hAnsi="Arial" w:cs="Arial"/>
          <w:color w:val="000000"/>
          <w:sz w:val="20"/>
          <w:szCs w:val="20"/>
          <w:lang w:eastAsia="de-DE"/>
        </w:rPr>
        <w:t xml:space="preserve">PKW-befahrbar (bis 600 kg </w:t>
      </w:r>
      <w:proofErr w:type="spellStart"/>
      <w:r w:rsidR="0044021A">
        <w:rPr>
          <w:rFonts w:ascii="Arial" w:hAnsi="Arial" w:cs="Arial"/>
          <w:color w:val="000000"/>
          <w:sz w:val="20"/>
          <w:szCs w:val="20"/>
          <w:lang w:eastAsia="de-DE"/>
        </w:rPr>
        <w:t>Rad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last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) – </w:t>
      </w:r>
      <w:r w:rsidR="00667405">
        <w:rPr>
          <w:rFonts w:ascii="Arial" w:hAnsi="Arial" w:cs="Arial"/>
          <w:color w:val="000000"/>
          <w:sz w:val="20"/>
          <w:szCs w:val="20"/>
          <w:lang w:eastAsia="de-DE"/>
        </w:rPr>
        <w:t>Set für PKW-Befahrbarkeit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 w:rsidR="00667405">
        <w:rPr>
          <w:rFonts w:ascii="Arial" w:hAnsi="Arial" w:cs="Arial"/>
          <w:color w:val="000000"/>
          <w:sz w:val="20"/>
          <w:szCs w:val="20"/>
          <w:lang w:eastAsia="de-DE"/>
        </w:rPr>
        <w:t>7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24)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667405" w:rsidP="00150D4F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Flach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tank aus Polyethylen (PE), hergestellt im Rotationssinterverfahren, hohe Formstabilität durch patentiertes Stabilitätsdesign, UV-Beständig und lichtundurchlässig,  mit aufgesetztem </w:t>
      </w:r>
      <w:r w:rsidR="00DA3BF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Ausgleichs</w:t>
      </w:r>
      <w:r w:rsidR="003B565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dom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600 mm, Dom</w:t>
      </w:r>
      <w:r w:rsidR="003E5B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schacht stufenlos einstellbar, 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weitere Montageflächen an allen Seiten mit diverse</w:t>
      </w:r>
      <w:r w:rsidR="006C2F9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möglichkeiten. </w:t>
      </w:r>
      <w:r w:rsidR="004D0F3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Optional mit Filter.</w:t>
      </w:r>
    </w:p>
    <w:p w:rsidR="00B30A42" w:rsidRPr="00934B95" w:rsidRDefault="001C0200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Sickerflachtank 4.</w:t>
      </w:r>
      <w:r w:rsidR="002021E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</w:t>
      </w:r>
      <w:r w:rsidR="00EE6FFB" w:rsidRPr="00EE6F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00 l eignet sich für die Rückhaltung, Versickerung und Entwässerung von Regenwasser. Der Zulauf in den Sickerflachtank ist mit einer Gummilippendichtung DN 100 vorbereitet. Der Sickerflachtank ist einfach zu warten, </w:t>
      </w:r>
      <w:proofErr w:type="gramStart"/>
      <w:r w:rsidR="00EE6F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inspizieren</w:t>
      </w:r>
      <w:proofErr w:type="gramEnd"/>
      <w:r w:rsidR="00EE6FFB" w:rsidRPr="00EE6F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reinigen.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           </w:t>
      </w:r>
    </w:p>
    <w:p w:rsidR="00DA3BFF" w:rsidRDefault="00DA3BF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2021E6" w:rsidRDefault="002021E6" w:rsidP="00DA3BF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3BFF" w:rsidRPr="002E74F8" w:rsidRDefault="00667405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I</w:t>
      </w:r>
      <w:r w:rsidR="00DA3BFF">
        <w:rPr>
          <w:rFonts w:ascii="Arial" w:hAnsi="Arial" w:cs="Arial"/>
          <w:sz w:val="20"/>
          <w:szCs w:val="20"/>
          <w:lang w:eastAsia="de-DE"/>
        </w:rPr>
        <w:t xml:space="preserve">nhalt: </w:t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1C0200">
        <w:rPr>
          <w:rFonts w:ascii="Arial" w:hAnsi="Arial" w:cs="Arial"/>
          <w:sz w:val="20"/>
          <w:szCs w:val="20"/>
          <w:lang w:eastAsia="de-DE"/>
        </w:rPr>
        <w:t>4</w:t>
      </w:r>
      <w:r w:rsidR="00193E2E">
        <w:rPr>
          <w:rFonts w:ascii="Arial" w:hAnsi="Arial" w:cs="Arial"/>
          <w:sz w:val="20"/>
          <w:szCs w:val="20"/>
          <w:lang w:eastAsia="de-DE"/>
        </w:rPr>
        <w:t>.0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>00 l</w:t>
      </w:r>
    </w:p>
    <w:p w:rsidR="00DA3BFF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2021E6">
        <w:rPr>
          <w:rFonts w:ascii="Arial" w:hAnsi="Arial" w:cs="Arial"/>
          <w:sz w:val="20"/>
          <w:szCs w:val="20"/>
          <w:lang w:eastAsia="de-DE"/>
        </w:rPr>
        <w:t xml:space="preserve">   </w:t>
      </w:r>
      <w:r w:rsidR="001C0200">
        <w:rPr>
          <w:rFonts w:ascii="Arial" w:hAnsi="Arial" w:cs="Arial"/>
          <w:sz w:val="20"/>
          <w:szCs w:val="20"/>
          <w:lang w:eastAsia="de-DE"/>
        </w:rPr>
        <w:t>19</w:t>
      </w:r>
      <w:r w:rsidR="00B13FAB"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DB5DAB" w:rsidRPr="002E74F8" w:rsidRDefault="00DB5DAB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Länge: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2.</w:t>
      </w:r>
      <w:r w:rsidR="00B13FAB">
        <w:rPr>
          <w:rFonts w:ascii="Arial" w:hAnsi="Arial" w:cs="Arial"/>
          <w:sz w:val="20"/>
          <w:szCs w:val="20"/>
          <w:lang w:eastAsia="de-DE"/>
        </w:rPr>
        <w:t>42</w:t>
      </w:r>
      <w:r w:rsidRPr="002E74F8">
        <w:rPr>
          <w:rFonts w:ascii="Arial" w:hAnsi="Arial" w:cs="Arial"/>
          <w:sz w:val="20"/>
          <w:szCs w:val="20"/>
          <w:lang w:eastAsia="de-DE"/>
        </w:rPr>
        <w:t>0 mm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Breite</w:t>
      </w:r>
      <w:r w:rsidRPr="002E74F8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B13FAB">
        <w:rPr>
          <w:rFonts w:ascii="Arial" w:hAnsi="Arial" w:cs="Arial"/>
          <w:sz w:val="20"/>
          <w:szCs w:val="20"/>
          <w:lang w:eastAsia="de-DE"/>
        </w:rPr>
        <w:tab/>
      </w:r>
      <w:r w:rsidR="00B13FAB">
        <w:rPr>
          <w:rFonts w:ascii="Arial" w:hAnsi="Arial" w:cs="Arial"/>
          <w:sz w:val="20"/>
          <w:szCs w:val="20"/>
          <w:lang w:eastAsia="de-DE"/>
        </w:rPr>
        <w:tab/>
        <w:t>2</w:t>
      </w:r>
      <w:r w:rsidR="00193E2E">
        <w:rPr>
          <w:rFonts w:ascii="Arial" w:hAnsi="Arial" w:cs="Arial"/>
          <w:sz w:val="20"/>
          <w:szCs w:val="20"/>
          <w:lang w:eastAsia="de-DE"/>
        </w:rPr>
        <w:t>.2</w:t>
      </w:r>
      <w:r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>0 mm</w:t>
      </w:r>
    </w:p>
    <w:p w:rsidR="00DA3BFF" w:rsidRPr="002E74F8" w:rsidRDefault="003B565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1.</w:t>
      </w:r>
      <w:r w:rsidR="001C0200">
        <w:rPr>
          <w:rFonts w:ascii="Arial" w:hAnsi="Arial" w:cs="Arial"/>
          <w:sz w:val="20"/>
          <w:szCs w:val="20"/>
          <w:lang w:eastAsia="de-DE"/>
        </w:rPr>
        <w:t>240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 xml:space="preserve"> – </w:t>
      </w:r>
      <w:r w:rsidR="00DA3BFF">
        <w:rPr>
          <w:rFonts w:ascii="Arial" w:hAnsi="Arial" w:cs="Arial"/>
          <w:sz w:val="20"/>
          <w:szCs w:val="20"/>
          <w:lang w:eastAsia="de-DE"/>
        </w:rPr>
        <w:t>1.</w:t>
      </w:r>
      <w:r w:rsidR="001C0200">
        <w:rPr>
          <w:rFonts w:ascii="Arial" w:hAnsi="Arial" w:cs="Arial"/>
          <w:sz w:val="20"/>
          <w:szCs w:val="20"/>
          <w:lang w:eastAsia="de-DE"/>
        </w:rPr>
        <w:t>4</w:t>
      </w:r>
      <w:r>
        <w:rPr>
          <w:rFonts w:ascii="Arial" w:hAnsi="Arial" w:cs="Arial"/>
          <w:sz w:val="20"/>
          <w:szCs w:val="20"/>
          <w:lang w:eastAsia="de-DE"/>
        </w:rPr>
        <w:t>40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DA3BFF" w:rsidRPr="002E74F8" w:rsidRDefault="00193E2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</w:t>
      </w:r>
      <w:r w:rsidR="006C2F90">
        <w:rPr>
          <w:rFonts w:ascii="Arial" w:hAnsi="Arial" w:cs="Arial"/>
          <w:sz w:val="20"/>
          <w:szCs w:val="20"/>
          <w:lang w:eastAsia="de-DE"/>
        </w:rPr>
        <w:t>6213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66740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66740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667405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C20CBB" w:rsidRDefault="00C20CBB" w:rsidP="0051608B">
      <w:pPr>
        <w:spacing w:after="0" w:line="240" w:lineRule="auto"/>
      </w:pPr>
    </w:p>
    <w:p w:rsidR="00C20CBB" w:rsidRDefault="00C20CBB" w:rsidP="0051608B">
      <w:pPr>
        <w:spacing w:after="0" w:line="240" w:lineRule="auto"/>
      </w:pPr>
    </w:p>
    <w:p w:rsidR="0051608B" w:rsidRPr="00150AAD" w:rsidRDefault="006C2F90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020F0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GreenLife</w:t>
      </w:r>
      <w:r w:rsidR="00FB23CF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FB23CF" w:rsidRPr="00FB23CF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percolation</w:t>
      </w:r>
      <w:r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DB5DAB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flat</w:t>
      </w:r>
      <w:r w:rsidR="000625EC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proofErr w:type="gramStart"/>
      <w:r w:rsidR="000625EC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tank</w:t>
      </w:r>
      <w:r w:rsidR="00DC1F5E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6C2F90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4</w:t>
      </w:r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000</w:t>
      </w:r>
      <w:proofErr w:type="gramEnd"/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l</w:t>
      </w:r>
      <w:r w:rsidR="00DB5DAB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</w:p>
    <w:p w:rsidR="00020F0B" w:rsidRDefault="00020F0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020F0B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C2F90">
        <w:rPr>
          <w:rFonts w:ascii="Arial" w:hAnsi="Arial" w:cs="Arial"/>
          <w:color w:val="000000"/>
          <w:sz w:val="20"/>
          <w:szCs w:val="20"/>
          <w:lang w:val="en-GB" w:eastAsia="de-DE"/>
        </w:rPr>
        <w:t>4</w:t>
      </w:r>
      <w:r w:rsidR="00193E2E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  <w:r w:rsidR="00DB5DAB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 l</w:t>
      </w:r>
    </w:p>
    <w:p w:rsidR="00DB5DAB" w:rsidRPr="00150AAD" w:rsidRDefault="00DB5DA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</w:t>
      </w:r>
      <w:r w:rsidR="00DB5DAB">
        <w:rPr>
          <w:rFonts w:ascii="Arial" w:hAnsi="Arial" w:cs="Arial"/>
          <w:sz w:val="20"/>
          <w:szCs w:val="20"/>
          <w:lang w:val="en-GB"/>
        </w:rPr>
        <w:t>ion sizes:</w:t>
      </w:r>
      <w:r w:rsidR="00DB5DAB">
        <w:rPr>
          <w:rFonts w:ascii="Arial" w:hAnsi="Arial" w:cs="Arial"/>
          <w:sz w:val="20"/>
          <w:szCs w:val="20"/>
          <w:lang w:val="en-GB"/>
        </w:rPr>
        <w:tab/>
        <w:t>DN</w:t>
      </w:r>
      <w:r w:rsidR="003B565E">
        <w:rPr>
          <w:rFonts w:ascii="Arial" w:hAnsi="Arial" w:cs="Arial"/>
          <w:sz w:val="20"/>
          <w:szCs w:val="20"/>
          <w:lang w:val="en-GB"/>
        </w:rPr>
        <w:t xml:space="preserve"> </w:t>
      </w:r>
      <w:r w:rsidR="00DB5DAB">
        <w:rPr>
          <w:rFonts w:ascii="Arial" w:hAnsi="Arial" w:cs="Arial"/>
          <w:sz w:val="20"/>
          <w:szCs w:val="20"/>
          <w:lang w:val="en-GB"/>
        </w:rPr>
        <w:t>100</w:t>
      </w:r>
      <w:r w:rsidR="00FB23CF">
        <w:rPr>
          <w:rFonts w:ascii="Arial" w:hAnsi="Arial" w:cs="Arial"/>
          <w:sz w:val="20"/>
          <w:szCs w:val="20"/>
          <w:lang w:val="en-GB"/>
        </w:rPr>
        <w:t>/110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DB5DAB">
        <w:rPr>
          <w:rFonts w:ascii="Arial" w:hAnsi="Arial" w:cs="Arial"/>
          <w:sz w:val="20"/>
          <w:szCs w:val="20"/>
          <w:lang w:val="en-GB"/>
        </w:rPr>
        <w:t>sliding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dome </w:t>
      </w:r>
      <w:r w:rsidR="003B565E">
        <w:rPr>
          <w:rFonts w:ascii="Arial" w:hAnsi="Arial" w:cs="Arial"/>
          <w:sz w:val="20"/>
          <w:szCs w:val="20"/>
          <w:lang w:val="en-GB"/>
        </w:rPr>
        <w:t>380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– </w:t>
      </w:r>
      <w:r w:rsidR="003B565E">
        <w:rPr>
          <w:rFonts w:ascii="Arial" w:hAnsi="Arial" w:cs="Arial"/>
          <w:sz w:val="20"/>
          <w:szCs w:val="20"/>
          <w:lang w:val="en-GB"/>
        </w:rPr>
        <w:t>580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DB5DA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 w:rsidR="003B565E">
        <w:rPr>
          <w:rFonts w:ascii="Arial" w:hAnsi="Arial" w:cs="Arial"/>
          <w:color w:val="000000"/>
          <w:sz w:val="20"/>
          <w:szCs w:val="20"/>
          <w:lang w:val="en-GB" w:eastAsia="de-DE"/>
        </w:rPr>
        <w:t>wheel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="00DB5DAB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447CFD" w:rsidRPr="00150AAD" w:rsidRDefault="00447CFD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C517C0" w:rsidRDefault="00DC1F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 xml:space="preserve">dling in comparison to concrete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shafts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lower weight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6C2F90" w:rsidRDefault="00FB23C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Percolation flat tank </w:t>
      </w:r>
      <w:r w:rsidR="000625EC" w:rsidRPr="00C517C0">
        <w:rPr>
          <w:rFonts w:ascii="Arial" w:hAnsi="Arial" w:cs="Arial"/>
          <w:sz w:val="20"/>
          <w:szCs w:val="20"/>
          <w:lang w:val="en"/>
        </w:rPr>
        <w:t xml:space="preserve">made of polyethylene (PE), produced in rotation sintering method, high dimensional stability due to patented stability design, UV-resistant and impervious to light, with attached </w:t>
      </w:r>
      <w:r w:rsidR="00DB5DAB">
        <w:rPr>
          <w:rFonts w:ascii="Arial" w:hAnsi="Arial" w:cs="Arial"/>
          <w:sz w:val="20"/>
          <w:szCs w:val="20"/>
          <w:lang w:val="en"/>
        </w:rPr>
        <w:t>sliding</w:t>
      </w:r>
      <w:r w:rsidR="003B565E">
        <w:rPr>
          <w:rFonts w:ascii="Arial" w:hAnsi="Arial" w:cs="Arial"/>
          <w:sz w:val="20"/>
          <w:szCs w:val="20"/>
          <w:lang w:val="en"/>
        </w:rPr>
        <w:t xml:space="preserve"> dome </w:t>
      </w:r>
      <w:r w:rsidR="000625EC" w:rsidRPr="00C517C0">
        <w:rPr>
          <w:rFonts w:ascii="Arial" w:hAnsi="Arial" w:cs="Arial"/>
          <w:sz w:val="20"/>
          <w:szCs w:val="20"/>
          <w:lang w:val="en"/>
        </w:rPr>
        <w:t>DN 600 mm manhole continuously adjusta</w:t>
      </w:r>
      <w:r w:rsidR="00DB5DAB">
        <w:rPr>
          <w:rFonts w:ascii="Arial" w:hAnsi="Arial" w:cs="Arial"/>
          <w:sz w:val="20"/>
          <w:szCs w:val="20"/>
          <w:lang w:val="en"/>
        </w:rPr>
        <w:t xml:space="preserve">ble, </w:t>
      </w:r>
      <w:r w:rsidR="003B565E">
        <w:rPr>
          <w:rFonts w:ascii="Arial" w:hAnsi="Arial" w:cs="Arial"/>
          <w:sz w:val="20"/>
          <w:szCs w:val="20"/>
          <w:lang w:val="en"/>
        </w:rPr>
        <w:t>3</w:t>
      </w:r>
      <w:r w:rsidR="00DB5DAB">
        <w:rPr>
          <w:rFonts w:ascii="Arial" w:hAnsi="Arial" w:cs="Arial"/>
          <w:sz w:val="20"/>
          <w:szCs w:val="20"/>
          <w:lang w:val="en"/>
        </w:rPr>
        <w:t xml:space="preserve"> connections DN</w:t>
      </w:r>
      <w:r w:rsidR="003B565E">
        <w:rPr>
          <w:rFonts w:ascii="Arial" w:hAnsi="Arial" w:cs="Arial"/>
          <w:sz w:val="20"/>
          <w:szCs w:val="20"/>
          <w:lang w:val="en"/>
        </w:rPr>
        <w:t xml:space="preserve"> </w:t>
      </w:r>
      <w:r w:rsidR="000625EC" w:rsidRPr="00C517C0">
        <w:rPr>
          <w:rFonts w:ascii="Arial" w:hAnsi="Arial" w:cs="Arial"/>
          <w:sz w:val="20"/>
          <w:szCs w:val="20"/>
          <w:lang w:val="en"/>
        </w:rPr>
        <w:t>100 for supply and overflow, and supply line, additional mounting surfaces on all sides with several.</w:t>
      </w:r>
      <w:r w:rsidR="004D0F33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51608B" w:rsidRPr="00C517C0" w:rsidRDefault="004D0F33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6C4F93">
        <w:rPr>
          <w:rFonts w:ascii="Arial" w:hAnsi="Arial" w:cs="Arial"/>
          <w:sz w:val="20"/>
          <w:szCs w:val="20"/>
          <w:lang w:val="en"/>
        </w:rPr>
        <w:t>Optional with filter.</w:t>
      </w:r>
      <w:proofErr w:type="gramEnd"/>
    </w:p>
    <w:p w:rsidR="00252BBD" w:rsidRPr="00C517C0" w:rsidRDefault="00252BB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150D4F" w:rsidRDefault="006C2F90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The 4</w:t>
      </w:r>
      <w:r w:rsidR="00FB23CF" w:rsidRPr="00FB23CF">
        <w:rPr>
          <w:rFonts w:ascii="Arial" w:hAnsi="Arial" w:cs="Arial"/>
          <w:sz w:val="20"/>
          <w:szCs w:val="20"/>
          <w:lang w:val="en"/>
        </w:rPr>
        <w:t xml:space="preserve">000 l </w:t>
      </w:r>
      <w:r w:rsidR="00F31E29" w:rsidRPr="00F31E29">
        <w:rPr>
          <w:rFonts w:ascii="Arial" w:hAnsi="Arial" w:cs="Arial"/>
          <w:sz w:val="20"/>
          <w:szCs w:val="20"/>
          <w:lang w:val="en"/>
        </w:rPr>
        <w:t xml:space="preserve">percolation flat tank </w:t>
      </w:r>
      <w:r w:rsidR="00FB23CF" w:rsidRPr="00FB23CF">
        <w:rPr>
          <w:rFonts w:ascii="Arial" w:hAnsi="Arial" w:cs="Arial"/>
          <w:sz w:val="20"/>
          <w:szCs w:val="20"/>
          <w:lang w:val="en"/>
        </w:rPr>
        <w:t xml:space="preserve">is suitable for the retention, infiltration and drainage of rainwater. The inlet to the </w:t>
      </w:r>
      <w:r w:rsidR="00F31E29">
        <w:rPr>
          <w:rFonts w:ascii="Arial" w:hAnsi="Arial" w:cs="Arial"/>
          <w:sz w:val="20"/>
          <w:szCs w:val="20"/>
          <w:lang w:val="en"/>
        </w:rPr>
        <w:t xml:space="preserve">percolation flat tank </w:t>
      </w:r>
      <w:r w:rsidR="00FB23CF" w:rsidRPr="00FB23CF">
        <w:rPr>
          <w:rFonts w:ascii="Arial" w:hAnsi="Arial" w:cs="Arial"/>
          <w:sz w:val="20"/>
          <w:szCs w:val="20"/>
          <w:lang w:val="en"/>
        </w:rPr>
        <w:t xml:space="preserve">is prepared with a DN 100 rubber lip seal. </w:t>
      </w:r>
      <w:proofErr w:type="gramStart"/>
      <w:r w:rsidR="00FB23CF" w:rsidRPr="00FB23CF">
        <w:rPr>
          <w:rFonts w:ascii="Arial" w:hAnsi="Arial" w:cs="Arial"/>
          <w:sz w:val="20"/>
          <w:szCs w:val="20"/>
          <w:lang w:val="en"/>
        </w:rPr>
        <w:t xml:space="preserve">The </w:t>
      </w:r>
      <w:r w:rsidR="00F31E29">
        <w:rPr>
          <w:rFonts w:ascii="Arial" w:hAnsi="Arial" w:cs="Arial"/>
          <w:sz w:val="20"/>
          <w:szCs w:val="20"/>
          <w:lang w:val="en"/>
        </w:rPr>
        <w:t xml:space="preserve"> percolation</w:t>
      </w:r>
      <w:proofErr w:type="gramEnd"/>
      <w:r w:rsidR="00F31E29">
        <w:rPr>
          <w:rFonts w:ascii="Arial" w:hAnsi="Arial" w:cs="Arial"/>
          <w:sz w:val="20"/>
          <w:szCs w:val="20"/>
          <w:lang w:val="en"/>
        </w:rPr>
        <w:t xml:space="preserve"> flat tank </w:t>
      </w:r>
      <w:r w:rsidR="00FB23CF" w:rsidRPr="00FB23CF">
        <w:rPr>
          <w:rFonts w:ascii="Arial" w:hAnsi="Arial" w:cs="Arial"/>
          <w:sz w:val="20"/>
          <w:szCs w:val="20"/>
          <w:lang w:val="en"/>
        </w:rPr>
        <w:t>is easy to maintain, inspect and clean.</w:t>
      </w:r>
      <w:r w:rsidR="000625EC" w:rsidRPr="00C517C0">
        <w:rPr>
          <w:rFonts w:ascii="Arial" w:hAnsi="Arial" w:cs="Arial"/>
          <w:sz w:val="20"/>
          <w:szCs w:val="20"/>
          <w:lang w:val="en"/>
        </w:rPr>
        <w:br/>
      </w:r>
    </w:p>
    <w:p w:rsidR="00D94D72" w:rsidRPr="00C517C0" w:rsidRDefault="00D94D7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C517C0" w:rsidRDefault="003B56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s</w:t>
      </w:r>
      <w:r w:rsidR="004D07D2" w:rsidRPr="00C517C0">
        <w:rPr>
          <w:rFonts w:ascii="Arial" w:hAnsi="Arial" w:cs="Arial"/>
          <w:sz w:val="20"/>
          <w:szCs w:val="20"/>
          <w:lang w:val="en-GB" w:eastAsia="de-DE"/>
        </w:rPr>
        <w:t>trong</w:t>
      </w:r>
      <w:proofErr w:type="gramEnd"/>
      <w:r w:rsidR="004D07D2" w:rsidRPr="00C517C0">
        <w:rPr>
          <w:rFonts w:ascii="Arial" w:hAnsi="Arial" w:cs="Arial"/>
          <w:sz w:val="20"/>
          <w:szCs w:val="20"/>
          <w:lang w:val="en-GB" w:eastAsia="de-DE"/>
        </w:rPr>
        <w:t xml:space="preserve"> walls – best construction of GreenLife stability profiles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2021E6" w:rsidRDefault="002021E6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6C2F90">
        <w:rPr>
          <w:rFonts w:ascii="Arial" w:hAnsi="Arial" w:cs="Arial"/>
          <w:sz w:val="20"/>
          <w:szCs w:val="20"/>
          <w:lang w:val="en-GB" w:eastAsia="de-DE"/>
        </w:rPr>
        <w:t>4</w:t>
      </w:r>
      <w:r w:rsidR="00193E2E">
        <w:rPr>
          <w:rFonts w:ascii="Arial" w:hAnsi="Arial" w:cs="Arial"/>
          <w:sz w:val="20"/>
          <w:szCs w:val="20"/>
          <w:lang w:val="en-GB" w:eastAsia="de-DE"/>
        </w:rPr>
        <w:t>000</w:t>
      </w: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1C0200">
        <w:rPr>
          <w:rFonts w:ascii="Arial" w:hAnsi="Arial" w:cs="Arial"/>
          <w:sz w:val="20"/>
          <w:szCs w:val="20"/>
          <w:lang w:val="en-GB" w:eastAsia="de-DE"/>
        </w:rPr>
        <w:t xml:space="preserve"> 19</w:t>
      </w:r>
      <w:r w:rsidR="00B13FAB">
        <w:rPr>
          <w:rFonts w:ascii="Arial" w:hAnsi="Arial" w:cs="Arial"/>
          <w:sz w:val="20"/>
          <w:szCs w:val="20"/>
          <w:lang w:val="en-GB" w:eastAsia="de-DE"/>
        </w:rPr>
        <w:t xml:space="preserve">0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kg</w:t>
      </w:r>
      <w:bookmarkStart w:id="0" w:name="_GoBack"/>
      <w:bookmarkEnd w:id="0"/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193E2E">
        <w:rPr>
          <w:rFonts w:ascii="Arial" w:hAnsi="Arial" w:cs="Arial"/>
          <w:sz w:val="20"/>
          <w:szCs w:val="20"/>
          <w:lang w:val="en-GB" w:eastAsia="de-DE"/>
        </w:rPr>
        <w:t>2</w:t>
      </w:r>
      <w:r w:rsidR="00B13FAB">
        <w:rPr>
          <w:rFonts w:ascii="Arial" w:hAnsi="Arial" w:cs="Arial"/>
          <w:sz w:val="20"/>
          <w:szCs w:val="20"/>
          <w:lang w:val="en-GB" w:eastAsia="de-DE"/>
        </w:rPr>
        <w:t>42</w:t>
      </w:r>
      <w:r w:rsidR="00DB5DAB">
        <w:rPr>
          <w:rFonts w:ascii="Arial" w:hAnsi="Arial" w:cs="Arial"/>
          <w:sz w:val="20"/>
          <w:szCs w:val="20"/>
          <w:lang w:val="en-GB" w:eastAsia="de-DE"/>
        </w:rPr>
        <w:t>0</w:t>
      </w: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B13FAB">
        <w:rPr>
          <w:rFonts w:ascii="Arial" w:hAnsi="Arial" w:cs="Arial"/>
          <w:sz w:val="20"/>
          <w:szCs w:val="20"/>
          <w:lang w:val="en-GB" w:eastAsia="de-DE"/>
        </w:rPr>
        <w:t>2</w:t>
      </w:r>
      <w:r w:rsidR="00193E2E">
        <w:rPr>
          <w:rFonts w:ascii="Arial" w:hAnsi="Arial" w:cs="Arial"/>
          <w:sz w:val="20"/>
          <w:szCs w:val="20"/>
          <w:lang w:val="en-GB" w:eastAsia="de-DE"/>
        </w:rPr>
        <w:t>2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00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1C0200">
        <w:rPr>
          <w:rFonts w:ascii="Arial" w:hAnsi="Arial" w:cs="Arial"/>
          <w:sz w:val="20"/>
          <w:szCs w:val="20"/>
          <w:lang w:val="en-GB" w:eastAsia="de-DE"/>
        </w:rPr>
        <w:t>12</w:t>
      </w:r>
      <w:r w:rsidR="003B565E">
        <w:rPr>
          <w:rFonts w:ascii="Arial" w:hAnsi="Arial" w:cs="Arial"/>
          <w:sz w:val="20"/>
          <w:szCs w:val="20"/>
          <w:lang w:val="en-GB" w:eastAsia="de-DE"/>
        </w:rPr>
        <w:t>40</w:t>
      </w:r>
      <w:r w:rsidR="00985FC9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="00DB5DAB">
        <w:rPr>
          <w:rFonts w:ascii="Arial" w:hAnsi="Arial" w:cs="Arial"/>
          <w:sz w:val="20"/>
          <w:szCs w:val="20"/>
          <w:lang w:val="en-GB" w:eastAsia="de-DE"/>
        </w:rPr>
        <w:t>1</w:t>
      </w:r>
      <w:r w:rsidR="001C0200">
        <w:rPr>
          <w:rFonts w:ascii="Arial" w:hAnsi="Arial" w:cs="Arial"/>
          <w:sz w:val="20"/>
          <w:szCs w:val="20"/>
          <w:lang w:val="en-GB" w:eastAsia="de-DE"/>
        </w:rPr>
        <w:t>4</w:t>
      </w:r>
      <w:r w:rsidR="003B565E">
        <w:rPr>
          <w:rFonts w:ascii="Arial" w:hAnsi="Arial" w:cs="Arial"/>
          <w:sz w:val="20"/>
          <w:szCs w:val="20"/>
          <w:lang w:val="en-GB" w:eastAsia="de-DE"/>
        </w:rPr>
        <w:t xml:space="preserve">40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mm</w:t>
      </w:r>
    </w:p>
    <w:p w:rsidR="0051608B" w:rsidRPr="00C517C0" w:rsidRDefault="004D07D2" w:rsidP="006C2F90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6C2F90">
        <w:rPr>
          <w:rFonts w:ascii="Arial" w:hAnsi="Arial" w:cs="Arial"/>
          <w:sz w:val="20"/>
          <w:szCs w:val="20"/>
          <w:lang w:val="en-GB" w:eastAsia="de-DE"/>
        </w:rPr>
        <w:t>6213</w:t>
      </w:r>
    </w:p>
    <w:p w:rsidR="002021E6" w:rsidRDefault="002021E6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5F" w:rsidRDefault="0081185F" w:rsidP="0051608B">
      <w:pPr>
        <w:spacing w:after="0" w:line="240" w:lineRule="auto"/>
      </w:pPr>
      <w:r>
        <w:separator/>
      </w:r>
    </w:p>
  </w:endnote>
  <w:endnote w:type="continuationSeparator" w:id="0">
    <w:p w:rsidR="0081185F" w:rsidRDefault="0081185F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5F" w:rsidRDefault="0081185F" w:rsidP="0051608B">
      <w:pPr>
        <w:spacing w:after="0" w:line="240" w:lineRule="auto"/>
      </w:pPr>
      <w:r>
        <w:separator/>
      </w:r>
    </w:p>
  </w:footnote>
  <w:footnote w:type="continuationSeparator" w:id="0">
    <w:p w:rsidR="0081185F" w:rsidRDefault="0081185F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667405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03857"/>
    <w:rsid w:val="00020F0B"/>
    <w:rsid w:val="000625EC"/>
    <w:rsid w:val="000D2E4B"/>
    <w:rsid w:val="001322E0"/>
    <w:rsid w:val="001407FC"/>
    <w:rsid w:val="00150AAD"/>
    <w:rsid w:val="00150D4F"/>
    <w:rsid w:val="00193E2E"/>
    <w:rsid w:val="001C0200"/>
    <w:rsid w:val="001E6361"/>
    <w:rsid w:val="002021E6"/>
    <w:rsid w:val="002467B3"/>
    <w:rsid w:val="00252BBD"/>
    <w:rsid w:val="003B565E"/>
    <w:rsid w:val="003D79E7"/>
    <w:rsid w:val="003E5B8F"/>
    <w:rsid w:val="00403DD6"/>
    <w:rsid w:val="0044021A"/>
    <w:rsid w:val="00447CFD"/>
    <w:rsid w:val="00476DAF"/>
    <w:rsid w:val="004D07D2"/>
    <w:rsid w:val="004D0F33"/>
    <w:rsid w:val="004F0BC4"/>
    <w:rsid w:val="004F7C5B"/>
    <w:rsid w:val="0051608B"/>
    <w:rsid w:val="005F657E"/>
    <w:rsid w:val="006265AE"/>
    <w:rsid w:val="00667405"/>
    <w:rsid w:val="006840C4"/>
    <w:rsid w:val="006853F1"/>
    <w:rsid w:val="006C2F90"/>
    <w:rsid w:val="00704B11"/>
    <w:rsid w:val="00726A1C"/>
    <w:rsid w:val="007873FC"/>
    <w:rsid w:val="00790174"/>
    <w:rsid w:val="007F09C7"/>
    <w:rsid w:val="0081185F"/>
    <w:rsid w:val="00823636"/>
    <w:rsid w:val="00832309"/>
    <w:rsid w:val="008F2057"/>
    <w:rsid w:val="00934850"/>
    <w:rsid w:val="00985FC9"/>
    <w:rsid w:val="00A24C36"/>
    <w:rsid w:val="00A255C9"/>
    <w:rsid w:val="00A35F26"/>
    <w:rsid w:val="00A44490"/>
    <w:rsid w:val="00A74821"/>
    <w:rsid w:val="00B03182"/>
    <w:rsid w:val="00B13FAB"/>
    <w:rsid w:val="00B2678B"/>
    <w:rsid w:val="00B30A42"/>
    <w:rsid w:val="00B64B3A"/>
    <w:rsid w:val="00C20CBB"/>
    <w:rsid w:val="00C463D6"/>
    <w:rsid w:val="00C517C0"/>
    <w:rsid w:val="00C90D59"/>
    <w:rsid w:val="00CA52B2"/>
    <w:rsid w:val="00CB7E7E"/>
    <w:rsid w:val="00D355DD"/>
    <w:rsid w:val="00D36EFD"/>
    <w:rsid w:val="00D602B7"/>
    <w:rsid w:val="00D94D72"/>
    <w:rsid w:val="00DA38F1"/>
    <w:rsid w:val="00DA3BFF"/>
    <w:rsid w:val="00DA425D"/>
    <w:rsid w:val="00DA63CE"/>
    <w:rsid w:val="00DB15F8"/>
    <w:rsid w:val="00DB5DAB"/>
    <w:rsid w:val="00DC1F5E"/>
    <w:rsid w:val="00E05EE7"/>
    <w:rsid w:val="00E1239A"/>
    <w:rsid w:val="00E96BCA"/>
    <w:rsid w:val="00ED2C12"/>
    <w:rsid w:val="00EE6FFB"/>
    <w:rsid w:val="00F31E29"/>
    <w:rsid w:val="00F5567A"/>
    <w:rsid w:val="00F615FC"/>
    <w:rsid w:val="00F75D5C"/>
    <w:rsid w:val="00F971B5"/>
    <w:rsid w:val="00FB23CF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B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5</cp:revision>
  <cp:lastPrinted>2021-04-09T06:54:00Z</cp:lastPrinted>
  <dcterms:created xsi:type="dcterms:W3CDTF">2021-04-22T06:57:00Z</dcterms:created>
  <dcterms:modified xsi:type="dcterms:W3CDTF">2021-05-03T09:16:00Z</dcterms:modified>
</cp:coreProperties>
</file>