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BFF" w:rsidRPr="00DA38F1" w:rsidRDefault="00DA3BFF" w:rsidP="00DA3BFF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DA38F1">
        <w:rPr>
          <w:rFonts w:ascii="Arial" w:hAnsi="Arial" w:cs="Arial"/>
          <w:color w:val="000000"/>
          <w:sz w:val="20"/>
          <w:szCs w:val="20"/>
          <w:lang w:eastAsia="de-DE"/>
        </w:rPr>
        <w:fldChar w:fldCharType="begin"/>
      </w:r>
      <w:r w:rsidRPr="00DA38F1">
        <w:rPr>
          <w:rFonts w:ascii="Arial" w:hAnsi="Arial" w:cs="Arial"/>
          <w:color w:val="000000"/>
          <w:sz w:val="20"/>
          <w:szCs w:val="20"/>
          <w:lang w:eastAsia="de-DE"/>
        </w:rPr>
        <w:instrText xml:space="preserve"> HYPERLINK "http://www.ausschreiben.de/online/usr/show.php?tb=richter_kunststofftechnik&amp;ade=0&amp;showtree=1&amp;ids=8&amp;tbframe=richter_kunststofftechnik" \o "Ausschreibungstext einblenden bzw. ausblenden" </w:instrText>
      </w:r>
      <w:r w:rsidRPr="00DA38F1">
        <w:rPr>
          <w:rFonts w:ascii="Arial" w:hAnsi="Arial" w:cs="Arial"/>
          <w:color w:val="000000"/>
          <w:sz w:val="20"/>
          <w:szCs w:val="20"/>
          <w:lang w:eastAsia="de-DE"/>
        </w:rPr>
        <w:fldChar w:fldCharType="separate"/>
      </w:r>
      <w:r w:rsidRPr="00DA38F1"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t>Ausschreibungstext</w:t>
      </w:r>
      <w:r w:rsidRPr="00DA38F1">
        <w:rPr>
          <w:rFonts w:ascii="Arial" w:hAnsi="Arial" w:cs="Arial"/>
          <w:color w:val="000000"/>
          <w:sz w:val="20"/>
          <w:szCs w:val="20"/>
          <w:lang w:eastAsia="de-DE"/>
        </w:rPr>
        <w:fldChar w:fldCharType="end"/>
      </w:r>
      <w:r w:rsidRPr="00DA38F1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</w:p>
    <w:p w:rsidR="00DA3BFF" w:rsidRDefault="00DA3BFF" w:rsidP="00DA3BFF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667405">
        <w:rPr>
          <w:rFonts w:ascii="Arial" w:hAnsi="Arial" w:cs="Arial"/>
          <w:b/>
          <w:color w:val="000000"/>
          <w:sz w:val="20"/>
          <w:szCs w:val="20"/>
          <w:lang w:eastAsia="de-DE"/>
        </w:rPr>
        <w:t xml:space="preserve">GreenLife Flachtank </w:t>
      </w:r>
      <w:r w:rsidR="00667405" w:rsidRPr="00667405"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t>2.000 l</w:t>
      </w:r>
      <w:r w:rsidRPr="002E74F8">
        <w:rPr>
          <w:rFonts w:ascii="Arial" w:hAnsi="Arial" w:cs="Arial"/>
          <w:sz w:val="20"/>
          <w:szCs w:val="20"/>
          <w:lang w:eastAsia="de-DE"/>
        </w:rPr>
        <w:t xml:space="preserve"> </w:t>
      </w:r>
      <w:r w:rsidRPr="00476DAF">
        <w:rPr>
          <w:rFonts w:ascii="Arial" w:hAnsi="Arial" w:cs="Arial"/>
          <w:b/>
          <w:color w:val="000000"/>
          <w:sz w:val="20"/>
          <w:szCs w:val="20"/>
          <w:lang w:eastAsia="de-DE"/>
        </w:rPr>
        <w:t>- Regenwassererdtank</w:t>
      </w:r>
    </w:p>
    <w:p w:rsidR="00020F0B" w:rsidRDefault="00020F0B" w:rsidP="00DA3BFF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020F0B" w:rsidRDefault="00020F0B" w:rsidP="00DA3BFF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DA3BFF" w:rsidRPr="00020F0B" w:rsidRDefault="00DA3BFF" w:rsidP="00DA3BFF">
      <w:pPr>
        <w:spacing w:after="0" w:line="240" w:lineRule="auto"/>
        <w:rPr>
          <w:rFonts w:ascii="Arial" w:hAnsi="Arial" w:cs="Arial"/>
          <w:bCs/>
          <w:sz w:val="20"/>
          <w:szCs w:val="20"/>
          <w:lang w:eastAsia="de-DE"/>
        </w:rPr>
      </w:pPr>
      <w:r w:rsidRPr="00020F0B">
        <w:rPr>
          <w:rFonts w:ascii="Arial" w:hAnsi="Arial" w:cs="Arial"/>
          <w:color w:val="000000"/>
          <w:sz w:val="20"/>
          <w:szCs w:val="20"/>
          <w:lang w:eastAsia="de-DE"/>
        </w:rPr>
        <w:t>Volumen:</w:t>
      </w:r>
      <w:r w:rsidRPr="00020F0B">
        <w:rPr>
          <w:rFonts w:ascii="Arial" w:hAnsi="Arial" w:cs="Arial"/>
          <w:color w:val="000000"/>
          <w:sz w:val="20"/>
          <w:szCs w:val="20"/>
          <w:lang w:eastAsia="de-DE"/>
        </w:rPr>
        <w:tab/>
      </w:r>
      <w:r w:rsidRPr="00020F0B">
        <w:rPr>
          <w:rFonts w:ascii="Arial" w:hAnsi="Arial" w:cs="Arial"/>
          <w:color w:val="000000"/>
          <w:sz w:val="20"/>
          <w:szCs w:val="20"/>
          <w:lang w:eastAsia="de-DE"/>
        </w:rPr>
        <w:tab/>
      </w:r>
      <w:r w:rsidR="00193E2E" w:rsidRPr="00020F0B">
        <w:rPr>
          <w:rFonts w:ascii="Arial" w:hAnsi="Arial" w:cs="Arial"/>
          <w:bCs/>
          <w:sz w:val="20"/>
          <w:szCs w:val="20"/>
          <w:lang w:eastAsia="de-DE"/>
        </w:rPr>
        <w:t>2.0</w:t>
      </w:r>
      <w:r w:rsidRPr="00020F0B">
        <w:rPr>
          <w:rFonts w:ascii="Arial" w:hAnsi="Arial" w:cs="Arial"/>
          <w:bCs/>
          <w:sz w:val="20"/>
          <w:szCs w:val="20"/>
          <w:lang w:eastAsia="de-DE"/>
        </w:rPr>
        <w:t>00 l</w:t>
      </w:r>
    </w:p>
    <w:p w:rsidR="00DA3BFF" w:rsidRDefault="00DA3BFF" w:rsidP="00DA3BFF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DA3BFF" w:rsidRDefault="00DA3BFF" w:rsidP="00DA3BFF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Mögliche Anschlussgrößen: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  <w:t>DN</w:t>
      </w:r>
      <w:r w:rsidR="00420CDF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100</w:t>
      </w:r>
    </w:p>
    <w:p w:rsidR="00DA3BFF" w:rsidRPr="008F6020" w:rsidRDefault="00DA3BFF" w:rsidP="00DA3BF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inkl. Ausgleichs</w:t>
      </w:r>
      <w:r w:rsidRPr="008F6020">
        <w:rPr>
          <w:rFonts w:ascii="Arial" w:hAnsi="Arial" w:cs="Arial"/>
          <w:sz w:val="20"/>
          <w:szCs w:val="20"/>
        </w:rPr>
        <w:t xml:space="preserve">dom </w:t>
      </w:r>
      <w:r>
        <w:rPr>
          <w:rFonts w:ascii="Arial" w:hAnsi="Arial" w:cs="Arial"/>
          <w:sz w:val="20"/>
          <w:szCs w:val="20"/>
        </w:rPr>
        <w:t>3</w:t>
      </w:r>
      <w:r w:rsidR="00420CDF">
        <w:rPr>
          <w:rFonts w:ascii="Arial" w:hAnsi="Arial" w:cs="Arial"/>
          <w:sz w:val="20"/>
          <w:szCs w:val="20"/>
        </w:rPr>
        <w:t>80</w:t>
      </w:r>
      <w:r>
        <w:rPr>
          <w:rFonts w:ascii="Arial" w:hAnsi="Arial" w:cs="Arial"/>
          <w:sz w:val="20"/>
          <w:szCs w:val="20"/>
        </w:rPr>
        <w:t xml:space="preserve"> </w:t>
      </w:r>
      <w:r w:rsidRPr="008F6020">
        <w:rPr>
          <w:rFonts w:ascii="Arial" w:hAnsi="Arial" w:cs="Arial"/>
          <w:sz w:val="20"/>
          <w:szCs w:val="20"/>
        </w:rPr>
        <w:t xml:space="preserve">mm – </w:t>
      </w:r>
      <w:r w:rsidR="00420CDF">
        <w:rPr>
          <w:rFonts w:ascii="Arial" w:hAnsi="Arial" w:cs="Arial"/>
          <w:sz w:val="20"/>
          <w:szCs w:val="20"/>
        </w:rPr>
        <w:t>580</w:t>
      </w:r>
      <w:r>
        <w:rPr>
          <w:rFonts w:ascii="Arial" w:hAnsi="Arial" w:cs="Arial"/>
          <w:sz w:val="20"/>
          <w:szCs w:val="20"/>
        </w:rPr>
        <w:t xml:space="preserve"> </w:t>
      </w:r>
      <w:r w:rsidRPr="008F6020">
        <w:rPr>
          <w:rFonts w:ascii="Arial" w:hAnsi="Arial" w:cs="Arial"/>
          <w:sz w:val="20"/>
          <w:szCs w:val="20"/>
        </w:rPr>
        <w:t>mm stufenlos ausziehbar und</w:t>
      </w:r>
    </w:p>
    <w:p w:rsidR="00DA3BFF" w:rsidRPr="008F6020" w:rsidRDefault="00DB5DAB" w:rsidP="00DA3BF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bis 5° </w:t>
      </w:r>
      <w:r w:rsidR="00DA3BFF" w:rsidRPr="008F6020">
        <w:rPr>
          <w:rFonts w:ascii="Arial" w:hAnsi="Arial" w:cs="Arial"/>
          <w:sz w:val="20"/>
          <w:szCs w:val="20"/>
        </w:rPr>
        <w:t>neigbar zur optimalen Geländeanpassung</w:t>
      </w:r>
    </w:p>
    <w:p w:rsidR="00DA3BFF" w:rsidRDefault="00DA3BFF" w:rsidP="00DA3BF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A3BFF" w:rsidRDefault="00DA3BFF" w:rsidP="00DA3BF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F6020">
        <w:rPr>
          <w:rFonts w:ascii="Arial" w:hAnsi="Arial" w:cs="Arial"/>
          <w:sz w:val="20"/>
          <w:szCs w:val="20"/>
        </w:rPr>
        <w:t>Einstiegsöffnung 600</w:t>
      </w:r>
      <w:r>
        <w:rPr>
          <w:rFonts w:ascii="Arial" w:hAnsi="Arial" w:cs="Arial"/>
          <w:sz w:val="20"/>
          <w:szCs w:val="20"/>
        </w:rPr>
        <w:t xml:space="preserve"> </w:t>
      </w:r>
      <w:r w:rsidRPr="008F6020">
        <w:rPr>
          <w:rFonts w:ascii="Arial" w:hAnsi="Arial" w:cs="Arial"/>
          <w:sz w:val="20"/>
          <w:szCs w:val="20"/>
        </w:rPr>
        <w:t xml:space="preserve">mm </w:t>
      </w:r>
    </w:p>
    <w:p w:rsidR="00DA3BFF" w:rsidRPr="008F6020" w:rsidRDefault="00DA3BFF" w:rsidP="00DA3BF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F6020">
        <w:rPr>
          <w:rFonts w:ascii="Arial" w:hAnsi="Arial" w:cs="Arial"/>
          <w:sz w:val="20"/>
          <w:szCs w:val="20"/>
        </w:rPr>
        <w:t>inkl. Sicherheitskunststoffabdeckung 200 kg begehbar,</w:t>
      </w:r>
    </w:p>
    <w:p w:rsidR="00DA3BFF" w:rsidRDefault="00DA3BFF" w:rsidP="00DA3BF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F6020">
        <w:rPr>
          <w:rFonts w:ascii="Arial" w:hAnsi="Arial" w:cs="Arial"/>
          <w:sz w:val="20"/>
          <w:szCs w:val="20"/>
        </w:rPr>
        <w:t xml:space="preserve">Kindersicher </w:t>
      </w:r>
      <w:proofErr w:type="spellStart"/>
      <w:r w:rsidRPr="008F6020">
        <w:rPr>
          <w:rFonts w:ascii="Arial" w:hAnsi="Arial" w:cs="Arial"/>
          <w:sz w:val="20"/>
          <w:szCs w:val="20"/>
        </w:rPr>
        <w:t>verschraubbar</w:t>
      </w:r>
      <w:proofErr w:type="spellEnd"/>
      <w:r w:rsidRPr="008F6020">
        <w:rPr>
          <w:rFonts w:ascii="Arial" w:hAnsi="Arial" w:cs="Arial"/>
          <w:sz w:val="20"/>
          <w:szCs w:val="20"/>
        </w:rPr>
        <w:t xml:space="preserve"> mit 2 Edelstahlschrauben</w:t>
      </w:r>
    </w:p>
    <w:p w:rsidR="00B30A42" w:rsidRDefault="00B30A42" w:rsidP="00B30A4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B30A42" w:rsidRDefault="00B30A42" w:rsidP="00B30A4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Option</w:t>
      </w:r>
      <w:r w:rsidR="000625EC">
        <w:rPr>
          <w:rFonts w:ascii="Arial" w:hAnsi="Arial" w:cs="Arial"/>
          <w:color w:val="000000"/>
          <w:sz w:val="20"/>
          <w:szCs w:val="20"/>
          <w:lang w:eastAsia="de-DE"/>
        </w:rPr>
        <w:t>en</w:t>
      </w: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: </w:t>
      </w:r>
      <w:r w:rsidR="000625EC">
        <w:rPr>
          <w:rFonts w:ascii="Arial" w:hAnsi="Arial" w:cs="Arial"/>
          <w:color w:val="000000"/>
          <w:sz w:val="20"/>
          <w:szCs w:val="20"/>
          <w:lang w:eastAsia="de-DE"/>
        </w:rPr>
        <w:t xml:space="preserve"> 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PKW-befahrbar (bis 600 kg </w:t>
      </w:r>
      <w:proofErr w:type="spellStart"/>
      <w:r w:rsidR="00420CDF">
        <w:rPr>
          <w:rFonts w:ascii="Arial" w:hAnsi="Arial" w:cs="Arial"/>
          <w:color w:val="000000"/>
          <w:sz w:val="20"/>
          <w:szCs w:val="20"/>
          <w:lang w:eastAsia="de-DE"/>
        </w:rPr>
        <w:t>Rad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last</w:t>
      </w:r>
      <w:proofErr w:type="spellEnd"/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) – </w:t>
      </w:r>
      <w:r w:rsidR="00667405">
        <w:rPr>
          <w:rFonts w:ascii="Arial" w:hAnsi="Arial" w:cs="Arial"/>
          <w:color w:val="000000"/>
          <w:sz w:val="20"/>
          <w:szCs w:val="20"/>
          <w:lang w:eastAsia="de-DE"/>
        </w:rPr>
        <w:t>Set für PKW-Befahrbarkeit</w:t>
      </w: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 (G0001</w:t>
      </w:r>
      <w:r w:rsidR="00667405">
        <w:rPr>
          <w:rFonts w:ascii="Arial" w:hAnsi="Arial" w:cs="Arial"/>
          <w:color w:val="000000"/>
          <w:sz w:val="20"/>
          <w:szCs w:val="20"/>
          <w:lang w:eastAsia="de-DE"/>
        </w:rPr>
        <w:t>7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24)</w:t>
      </w:r>
    </w:p>
    <w:p w:rsidR="00B30A42" w:rsidRDefault="00B30A42" w:rsidP="00B30A4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B30A42" w:rsidRDefault="00B30A42" w:rsidP="00B30A4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im Vergleich zu Beton einfacheres Handling – geringeres Gewicht</w:t>
      </w:r>
    </w:p>
    <w:p w:rsidR="00B30A42" w:rsidRDefault="00B30A42" w:rsidP="00B30A4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B30A42" w:rsidRPr="00934B95" w:rsidRDefault="00667405" w:rsidP="00150D4F">
      <w:pPr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Flach</w:t>
      </w:r>
      <w:r w:rsidR="00B30A42" w:rsidRPr="00934B9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tank aus Polyethylen (PE), hergestellt im Rotationssinterverfahren, hohe Formstabilität durch patentiertes Stabilitätsdesign, UV-Beständig und lichtundurchlässig,  mit aufgesetztem </w:t>
      </w:r>
      <w:r w:rsidR="00DA3BF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Ausgleichs</w:t>
      </w:r>
      <w:r w:rsidR="00B30A42" w:rsidRPr="00934B9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domschacht DN 600 mm, Domschacht stufenlos einstellbar,  </w:t>
      </w:r>
      <w:r w:rsidR="00420CD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3</w:t>
      </w:r>
      <w:r w:rsidR="00B30A42" w:rsidRPr="00934B9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Anschlüsse DN 100</w:t>
      </w:r>
      <w:r w:rsidR="00420CD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für Zu- und Ü</w:t>
      </w:r>
      <w:r w:rsidR="00B30A42" w:rsidRPr="00934B9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berlauf, sowie Versorgungsleitung, weitere Montageflächen an allen Seiten mit diverse Anschl</w:t>
      </w:r>
      <w:r w:rsidR="000625E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uss</w:t>
      </w:r>
      <w:r w:rsidR="00B30A42" w:rsidRPr="00934B9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möglichkeiten für Retentionsdrossel oder </w:t>
      </w:r>
      <w:proofErr w:type="spellStart"/>
      <w:r w:rsidR="00B30A42" w:rsidRPr="00934B9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Untenverbindung</w:t>
      </w:r>
      <w:proofErr w:type="spellEnd"/>
      <w:r w:rsidR="00B30A42" w:rsidRPr="00934B9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. </w:t>
      </w:r>
    </w:p>
    <w:p w:rsidR="00B30A42" w:rsidRPr="00934B95" w:rsidRDefault="00B30A42" w:rsidP="00B30A4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934B9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Geeignet zur Lagerung von Regenwasser, häuslichen Abwässern, Betriebswasser.             </w:t>
      </w:r>
    </w:p>
    <w:p w:rsidR="00DA3BFF" w:rsidRDefault="00DA3BFF" w:rsidP="00B30A4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B30A42" w:rsidRDefault="00B30A42" w:rsidP="00B30A4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934B95">
        <w:rPr>
          <w:rFonts w:ascii="Arial" w:hAnsi="Arial" w:cs="Arial"/>
          <w:color w:val="000000"/>
          <w:sz w:val="20"/>
          <w:szCs w:val="20"/>
          <w:lang w:eastAsia="de-DE"/>
        </w:rPr>
        <w:t>Optionale Ausstattungsvarianten erhältlich</w:t>
      </w:r>
    </w:p>
    <w:p w:rsidR="00150D4F" w:rsidRDefault="00150D4F" w:rsidP="00B30A4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150D4F" w:rsidRPr="00211EDA" w:rsidRDefault="00150D4F" w:rsidP="00150D4F">
      <w:pPr>
        <w:spacing w:before="30" w:after="0" w:line="240" w:lineRule="auto"/>
        <w:rPr>
          <w:rFonts w:ascii="Arial" w:hAnsi="Arial" w:cs="Arial"/>
          <w:b/>
          <w:color w:val="000000"/>
          <w:sz w:val="20"/>
          <w:szCs w:val="20"/>
          <w:lang w:eastAsia="de-DE"/>
        </w:rPr>
      </w:pPr>
      <w:r w:rsidRPr="00211EDA">
        <w:rPr>
          <w:rFonts w:ascii="Arial" w:hAnsi="Arial" w:cs="Arial"/>
          <w:b/>
          <w:color w:val="000000"/>
          <w:sz w:val="20"/>
          <w:szCs w:val="20"/>
          <w:lang w:eastAsia="de-DE"/>
        </w:rPr>
        <w:t>Ausstattungsversion „</w:t>
      </w:r>
      <w:proofErr w:type="spellStart"/>
      <w:r w:rsidRPr="00211EDA">
        <w:rPr>
          <w:rFonts w:ascii="Arial" w:hAnsi="Arial" w:cs="Arial"/>
          <w:b/>
          <w:color w:val="000000"/>
          <w:sz w:val="20"/>
          <w:szCs w:val="20"/>
          <w:lang w:eastAsia="de-DE"/>
        </w:rPr>
        <w:t>Biovitor</w:t>
      </w:r>
      <w:proofErr w:type="spellEnd"/>
      <w:r w:rsidRPr="00211EDA">
        <w:rPr>
          <w:rFonts w:ascii="Arial" w:hAnsi="Arial" w:cs="Arial"/>
          <w:b/>
          <w:color w:val="000000"/>
          <w:sz w:val="20"/>
          <w:szCs w:val="20"/>
          <w:lang w:eastAsia="de-DE"/>
        </w:rPr>
        <w:t>“:</w:t>
      </w:r>
    </w:p>
    <w:p w:rsidR="00150D4F" w:rsidRPr="00DC34C3" w:rsidRDefault="00150D4F" w:rsidP="00150D4F">
      <w:pPr>
        <w:spacing w:before="30" w:after="0" w:line="240" w:lineRule="auto"/>
        <w:rPr>
          <w:rFonts w:ascii="Arial" w:hAnsi="Arial" w:cs="Arial"/>
          <w:sz w:val="20"/>
          <w:szCs w:val="20"/>
        </w:rPr>
      </w:pPr>
      <w:r w:rsidRPr="00DC34C3">
        <w:rPr>
          <w:rFonts w:ascii="Arial" w:hAnsi="Arial" w:cs="Arial"/>
          <w:sz w:val="20"/>
          <w:szCs w:val="20"/>
        </w:rPr>
        <w:t xml:space="preserve">Der </w:t>
      </w:r>
      <w:proofErr w:type="spellStart"/>
      <w:r w:rsidRPr="00DC34C3">
        <w:rPr>
          <w:rFonts w:ascii="Arial" w:hAnsi="Arial" w:cs="Arial"/>
          <w:sz w:val="20"/>
          <w:szCs w:val="20"/>
        </w:rPr>
        <w:t>Biovitor</w:t>
      </w:r>
      <w:proofErr w:type="spellEnd"/>
      <w:r w:rsidRPr="00DC34C3">
        <w:rPr>
          <w:rFonts w:ascii="Arial" w:hAnsi="Arial" w:cs="Arial"/>
          <w:sz w:val="20"/>
          <w:szCs w:val="20"/>
        </w:rPr>
        <w:t>- der biologische Regenwasserfilter - perfekt dimensionierte Größenverhältnisse der Kammern und Durchlässe gewährleisten optimale biologische Abläufe mit höchstem Wirkungsgrad.</w:t>
      </w:r>
    </w:p>
    <w:p w:rsidR="00150D4F" w:rsidRPr="00F2710E" w:rsidRDefault="00150D4F" w:rsidP="00150D4F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F2710E">
        <w:rPr>
          <w:rFonts w:ascii="Arial" w:hAnsi="Arial" w:cs="Arial"/>
          <w:sz w:val="20"/>
          <w:szCs w:val="20"/>
        </w:rPr>
        <w:t xml:space="preserve">inklusive </w:t>
      </w:r>
      <w:proofErr w:type="spellStart"/>
      <w:r w:rsidRPr="00F2710E">
        <w:rPr>
          <w:rFonts w:ascii="Arial" w:hAnsi="Arial" w:cs="Arial"/>
          <w:sz w:val="20"/>
          <w:szCs w:val="20"/>
        </w:rPr>
        <w:t>Biovitor</w:t>
      </w:r>
      <w:proofErr w:type="spellEnd"/>
      <w:r w:rsidRPr="00F2710E">
        <w:rPr>
          <w:rFonts w:ascii="Arial" w:hAnsi="Arial" w:cs="Arial"/>
          <w:sz w:val="20"/>
          <w:szCs w:val="20"/>
        </w:rPr>
        <w:t xml:space="preserve"> DN 100 und Überlaufsiphon mit Tierschutz, </w:t>
      </w:r>
      <w:r w:rsidR="00420CDF">
        <w:rPr>
          <w:rFonts w:ascii="Arial" w:hAnsi="Arial" w:cs="Arial"/>
          <w:sz w:val="20"/>
          <w:szCs w:val="20"/>
        </w:rPr>
        <w:t>Ausgleichs</w:t>
      </w:r>
      <w:r w:rsidRPr="00F2710E">
        <w:rPr>
          <w:rFonts w:ascii="Arial" w:hAnsi="Arial" w:cs="Arial"/>
          <w:sz w:val="20"/>
          <w:szCs w:val="20"/>
        </w:rPr>
        <w:t>dom mit Abdeckung (begehbar, aus Kunststoff), 3 Anschlüssen DN 100</w:t>
      </w:r>
    </w:p>
    <w:p w:rsidR="00150D4F" w:rsidRPr="00934B95" w:rsidRDefault="00150D4F" w:rsidP="00B30A4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B30A42" w:rsidRPr="00934B95" w:rsidRDefault="00B30A42" w:rsidP="00B30A4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934B95">
        <w:rPr>
          <w:rFonts w:ascii="Arial" w:hAnsi="Arial" w:cs="Arial"/>
          <w:color w:val="000000"/>
          <w:sz w:val="20"/>
          <w:szCs w:val="20"/>
          <w:lang w:eastAsia="de-DE"/>
        </w:rPr>
        <w:t>Auch als Retentionsbehälter erhältlich (die Retentionsdrossel ist nicht nachträglich einbaubar!)</w:t>
      </w:r>
    </w:p>
    <w:p w:rsidR="00DA425D" w:rsidRDefault="00DA425D" w:rsidP="00DA425D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DA425D" w:rsidRDefault="00DA425D" w:rsidP="00DA425D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DA38F1">
        <w:rPr>
          <w:rFonts w:ascii="Arial" w:hAnsi="Arial" w:cs="Arial"/>
          <w:color w:val="000000"/>
          <w:sz w:val="20"/>
          <w:szCs w:val="20"/>
          <w:lang w:eastAsia="de-DE"/>
        </w:rPr>
        <w:t>1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5</w:t>
      </w:r>
      <w:r w:rsidRPr="00DA38F1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Jahre Materialgarantie auf den Behälter!</w:t>
      </w:r>
    </w:p>
    <w:p w:rsidR="00DA425D" w:rsidRDefault="00DA425D" w:rsidP="00DA425D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4F7C5B">
        <w:rPr>
          <w:rFonts w:ascii="Arial" w:hAnsi="Arial" w:cs="Arial"/>
          <w:color w:val="000000"/>
          <w:sz w:val="20"/>
          <w:szCs w:val="20"/>
          <w:lang w:eastAsia="de-DE"/>
        </w:rPr>
        <w:t xml:space="preserve">Hohe Formstabilität durch dicke Wandstärken </w:t>
      </w:r>
    </w:p>
    <w:p w:rsidR="00DA425D" w:rsidRPr="00DA38F1" w:rsidRDefault="00DA425D" w:rsidP="00DA425D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UV-Beständigkeit für konstante Materialqualität.</w:t>
      </w:r>
    </w:p>
    <w:p w:rsidR="00B30A42" w:rsidRPr="00DA38F1" w:rsidRDefault="00B30A42" w:rsidP="00B30A4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CB7E7E" w:rsidRDefault="00CB7E7E" w:rsidP="00DA3BFF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</w:p>
    <w:p w:rsidR="00CB7E7E" w:rsidRDefault="00CB7E7E" w:rsidP="00DA3BFF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</w:p>
    <w:p w:rsidR="00CB7E7E" w:rsidRDefault="00CB7E7E" w:rsidP="00DA3BFF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</w:p>
    <w:p w:rsidR="00DA3BFF" w:rsidRPr="002E74F8" w:rsidRDefault="00667405" w:rsidP="00DA3BFF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>I</w:t>
      </w:r>
      <w:r w:rsidR="00DA3BFF">
        <w:rPr>
          <w:rFonts w:ascii="Arial" w:hAnsi="Arial" w:cs="Arial"/>
          <w:sz w:val="20"/>
          <w:szCs w:val="20"/>
          <w:lang w:eastAsia="de-DE"/>
        </w:rPr>
        <w:t xml:space="preserve">nhalt: </w:t>
      </w:r>
      <w:r w:rsidR="00DA3BFF">
        <w:rPr>
          <w:rFonts w:ascii="Arial" w:hAnsi="Arial" w:cs="Arial"/>
          <w:sz w:val="20"/>
          <w:szCs w:val="20"/>
          <w:lang w:eastAsia="de-DE"/>
        </w:rPr>
        <w:tab/>
      </w:r>
      <w:r w:rsidR="00DA3BFF">
        <w:rPr>
          <w:rFonts w:ascii="Arial" w:hAnsi="Arial" w:cs="Arial"/>
          <w:sz w:val="20"/>
          <w:szCs w:val="20"/>
          <w:lang w:eastAsia="de-DE"/>
        </w:rPr>
        <w:tab/>
      </w:r>
      <w:r w:rsidR="00DA3BFF">
        <w:rPr>
          <w:rFonts w:ascii="Arial" w:hAnsi="Arial" w:cs="Arial"/>
          <w:sz w:val="20"/>
          <w:szCs w:val="20"/>
          <w:lang w:eastAsia="de-DE"/>
        </w:rPr>
        <w:tab/>
      </w:r>
      <w:r w:rsidR="00193E2E">
        <w:rPr>
          <w:rFonts w:ascii="Arial" w:hAnsi="Arial" w:cs="Arial"/>
          <w:sz w:val="20"/>
          <w:szCs w:val="20"/>
          <w:lang w:eastAsia="de-DE"/>
        </w:rPr>
        <w:t>2.0</w:t>
      </w:r>
      <w:r w:rsidR="00DA3BFF" w:rsidRPr="002E74F8">
        <w:rPr>
          <w:rFonts w:ascii="Arial" w:hAnsi="Arial" w:cs="Arial"/>
          <w:sz w:val="20"/>
          <w:szCs w:val="20"/>
          <w:lang w:eastAsia="de-DE"/>
        </w:rPr>
        <w:t>00 l</w:t>
      </w:r>
    </w:p>
    <w:p w:rsidR="00DA3BFF" w:rsidRDefault="00DA3BFF" w:rsidP="00DA3BFF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 xml:space="preserve">Gewicht: </w:t>
      </w:r>
      <w:r>
        <w:rPr>
          <w:rFonts w:ascii="Arial" w:hAnsi="Arial" w:cs="Arial"/>
          <w:sz w:val="20"/>
          <w:szCs w:val="20"/>
          <w:lang w:eastAsia="de-DE"/>
        </w:rPr>
        <w:tab/>
      </w:r>
      <w:r>
        <w:rPr>
          <w:rFonts w:ascii="Arial" w:hAnsi="Arial" w:cs="Arial"/>
          <w:sz w:val="20"/>
          <w:szCs w:val="20"/>
          <w:lang w:eastAsia="de-DE"/>
        </w:rPr>
        <w:tab/>
      </w:r>
      <w:r w:rsidR="00402475">
        <w:rPr>
          <w:rFonts w:ascii="Arial" w:hAnsi="Arial" w:cs="Arial"/>
          <w:sz w:val="20"/>
          <w:szCs w:val="20"/>
          <w:lang w:eastAsia="de-DE"/>
        </w:rPr>
        <w:t xml:space="preserve">    </w:t>
      </w:r>
      <w:r w:rsidR="00193E2E">
        <w:rPr>
          <w:rFonts w:ascii="Arial" w:hAnsi="Arial" w:cs="Arial"/>
          <w:sz w:val="20"/>
          <w:szCs w:val="20"/>
          <w:lang w:eastAsia="de-DE"/>
        </w:rPr>
        <w:t>9</w:t>
      </w:r>
      <w:r>
        <w:rPr>
          <w:rFonts w:ascii="Arial" w:hAnsi="Arial" w:cs="Arial"/>
          <w:sz w:val="20"/>
          <w:szCs w:val="20"/>
          <w:lang w:eastAsia="de-DE"/>
        </w:rPr>
        <w:t>0</w:t>
      </w:r>
      <w:r w:rsidRPr="002E74F8">
        <w:rPr>
          <w:rFonts w:ascii="Arial" w:hAnsi="Arial" w:cs="Arial"/>
          <w:sz w:val="20"/>
          <w:szCs w:val="20"/>
          <w:lang w:eastAsia="de-DE"/>
        </w:rPr>
        <w:t xml:space="preserve"> kg</w:t>
      </w:r>
    </w:p>
    <w:p w:rsidR="00DB5DAB" w:rsidRPr="002E74F8" w:rsidRDefault="00DB5DAB" w:rsidP="00DA3BFF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>Material:</w:t>
      </w:r>
      <w:r>
        <w:rPr>
          <w:rFonts w:ascii="Arial" w:hAnsi="Arial" w:cs="Arial"/>
          <w:sz w:val="20"/>
          <w:szCs w:val="20"/>
          <w:lang w:eastAsia="de-DE"/>
        </w:rPr>
        <w:tab/>
      </w:r>
      <w:r>
        <w:rPr>
          <w:rFonts w:ascii="Arial" w:hAnsi="Arial" w:cs="Arial"/>
          <w:sz w:val="20"/>
          <w:szCs w:val="20"/>
          <w:lang w:eastAsia="de-DE"/>
        </w:rPr>
        <w:tab/>
        <w:t>PE</w:t>
      </w:r>
    </w:p>
    <w:p w:rsidR="00DA3BFF" w:rsidRPr="002E74F8" w:rsidRDefault="00DA3BFF" w:rsidP="00DA3BFF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 xml:space="preserve">Länge: </w:t>
      </w:r>
      <w:r>
        <w:rPr>
          <w:rFonts w:ascii="Arial" w:hAnsi="Arial" w:cs="Arial"/>
          <w:sz w:val="20"/>
          <w:szCs w:val="20"/>
          <w:lang w:eastAsia="de-DE"/>
        </w:rPr>
        <w:tab/>
      </w:r>
      <w:r>
        <w:rPr>
          <w:rFonts w:ascii="Arial" w:hAnsi="Arial" w:cs="Arial"/>
          <w:sz w:val="20"/>
          <w:szCs w:val="20"/>
          <w:lang w:eastAsia="de-DE"/>
        </w:rPr>
        <w:tab/>
      </w:r>
      <w:r>
        <w:rPr>
          <w:rFonts w:ascii="Arial" w:hAnsi="Arial" w:cs="Arial"/>
          <w:sz w:val="20"/>
          <w:szCs w:val="20"/>
          <w:lang w:eastAsia="de-DE"/>
        </w:rPr>
        <w:tab/>
        <w:t>2.</w:t>
      </w:r>
      <w:r w:rsidR="00193E2E">
        <w:rPr>
          <w:rFonts w:ascii="Arial" w:hAnsi="Arial" w:cs="Arial"/>
          <w:sz w:val="20"/>
          <w:szCs w:val="20"/>
          <w:lang w:eastAsia="de-DE"/>
        </w:rPr>
        <w:t>2</w:t>
      </w:r>
      <w:r>
        <w:rPr>
          <w:rFonts w:ascii="Arial" w:hAnsi="Arial" w:cs="Arial"/>
          <w:sz w:val="20"/>
          <w:szCs w:val="20"/>
          <w:lang w:eastAsia="de-DE"/>
        </w:rPr>
        <w:t>0</w:t>
      </w:r>
      <w:r w:rsidRPr="002E74F8">
        <w:rPr>
          <w:rFonts w:ascii="Arial" w:hAnsi="Arial" w:cs="Arial"/>
          <w:sz w:val="20"/>
          <w:szCs w:val="20"/>
          <w:lang w:eastAsia="de-DE"/>
        </w:rPr>
        <w:t>0 mm</w:t>
      </w:r>
    </w:p>
    <w:p w:rsidR="00DA3BFF" w:rsidRPr="002E74F8" w:rsidRDefault="00DA3BFF" w:rsidP="00DA3BFF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>Breite</w:t>
      </w:r>
      <w:r w:rsidRPr="002E74F8">
        <w:rPr>
          <w:rFonts w:ascii="Arial" w:hAnsi="Arial" w:cs="Arial"/>
          <w:sz w:val="20"/>
          <w:szCs w:val="20"/>
          <w:lang w:eastAsia="de-DE"/>
        </w:rPr>
        <w:t>:</w:t>
      </w:r>
      <w:r>
        <w:rPr>
          <w:rFonts w:ascii="Arial" w:hAnsi="Arial" w:cs="Arial"/>
          <w:sz w:val="20"/>
          <w:szCs w:val="20"/>
          <w:lang w:eastAsia="de-DE"/>
        </w:rPr>
        <w:tab/>
      </w:r>
      <w:r w:rsidR="00193E2E">
        <w:rPr>
          <w:rFonts w:ascii="Arial" w:hAnsi="Arial" w:cs="Arial"/>
          <w:sz w:val="20"/>
          <w:szCs w:val="20"/>
          <w:lang w:eastAsia="de-DE"/>
        </w:rPr>
        <w:tab/>
      </w:r>
      <w:r w:rsidR="00193E2E">
        <w:rPr>
          <w:rFonts w:ascii="Arial" w:hAnsi="Arial" w:cs="Arial"/>
          <w:sz w:val="20"/>
          <w:szCs w:val="20"/>
          <w:lang w:eastAsia="de-DE"/>
        </w:rPr>
        <w:tab/>
        <w:t>1.2</w:t>
      </w:r>
      <w:r>
        <w:rPr>
          <w:rFonts w:ascii="Arial" w:hAnsi="Arial" w:cs="Arial"/>
          <w:sz w:val="20"/>
          <w:szCs w:val="20"/>
          <w:lang w:eastAsia="de-DE"/>
        </w:rPr>
        <w:t>0</w:t>
      </w:r>
      <w:r w:rsidRPr="002E74F8">
        <w:rPr>
          <w:rFonts w:ascii="Arial" w:hAnsi="Arial" w:cs="Arial"/>
          <w:sz w:val="20"/>
          <w:szCs w:val="20"/>
          <w:lang w:eastAsia="de-DE"/>
        </w:rPr>
        <w:t>0 mm</w:t>
      </w:r>
    </w:p>
    <w:p w:rsidR="00DA3BFF" w:rsidRPr="002E74F8" w:rsidRDefault="00DA3BFF" w:rsidP="00DA3BFF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 xml:space="preserve">Höhe mit Dom: </w:t>
      </w:r>
      <w:r>
        <w:rPr>
          <w:rFonts w:ascii="Arial" w:hAnsi="Arial" w:cs="Arial"/>
          <w:sz w:val="20"/>
          <w:szCs w:val="20"/>
          <w:lang w:eastAsia="de-DE"/>
        </w:rPr>
        <w:tab/>
      </w:r>
      <w:r>
        <w:rPr>
          <w:rFonts w:ascii="Arial" w:hAnsi="Arial" w:cs="Arial"/>
          <w:sz w:val="20"/>
          <w:szCs w:val="20"/>
          <w:lang w:eastAsia="de-DE"/>
        </w:rPr>
        <w:tab/>
        <w:t>1.</w:t>
      </w:r>
      <w:r w:rsidR="00420CDF">
        <w:rPr>
          <w:rFonts w:ascii="Arial" w:hAnsi="Arial" w:cs="Arial"/>
          <w:sz w:val="20"/>
          <w:szCs w:val="20"/>
          <w:lang w:eastAsia="de-DE"/>
        </w:rPr>
        <w:t>28</w:t>
      </w:r>
      <w:r>
        <w:rPr>
          <w:rFonts w:ascii="Arial" w:hAnsi="Arial" w:cs="Arial"/>
          <w:sz w:val="20"/>
          <w:szCs w:val="20"/>
          <w:lang w:eastAsia="de-DE"/>
        </w:rPr>
        <w:t>0</w:t>
      </w:r>
      <w:r w:rsidRPr="002E74F8">
        <w:rPr>
          <w:rFonts w:ascii="Arial" w:hAnsi="Arial" w:cs="Arial"/>
          <w:sz w:val="20"/>
          <w:szCs w:val="20"/>
          <w:lang w:eastAsia="de-DE"/>
        </w:rPr>
        <w:t xml:space="preserve"> – </w:t>
      </w:r>
      <w:r>
        <w:rPr>
          <w:rFonts w:ascii="Arial" w:hAnsi="Arial" w:cs="Arial"/>
          <w:sz w:val="20"/>
          <w:szCs w:val="20"/>
          <w:lang w:eastAsia="de-DE"/>
        </w:rPr>
        <w:t>1.</w:t>
      </w:r>
      <w:r w:rsidR="00420CDF">
        <w:rPr>
          <w:rFonts w:ascii="Arial" w:hAnsi="Arial" w:cs="Arial"/>
          <w:sz w:val="20"/>
          <w:szCs w:val="20"/>
          <w:lang w:eastAsia="de-DE"/>
        </w:rPr>
        <w:t>480</w:t>
      </w:r>
      <w:r w:rsidRPr="002E74F8">
        <w:rPr>
          <w:rFonts w:ascii="Arial" w:hAnsi="Arial" w:cs="Arial"/>
          <w:sz w:val="20"/>
          <w:szCs w:val="20"/>
          <w:lang w:eastAsia="de-DE"/>
        </w:rPr>
        <w:t xml:space="preserve"> mm</w:t>
      </w:r>
    </w:p>
    <w:p w:rsidR="00DA3BFF" w:rsidRPr="002E74F8" w:rsidRDefault="00193E2E" w:rsidP="00DA3BFF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>Artikelnummer:</w:t>
      </w:r>
      <w:r>
        <w:rPr>
          <w:rFonts w:ascii="Arial" w:hAnsi="Arial" w:cs="Arial"/>
          <w:sz w:val="20"/>
          <w:szCs w:val="20"/>
          <w:lang w:eastAsia="de-DE"/>
        </w:rPr>
        <w:tab/>
        <w:t xml:space="preserve"> </w:t>
      </w:r>
      <w:r>
        <w:rPr>
          <w:rFonts w:ascii="Arial" w:hAnsi="Arial" w:cs="Arial"/>
          <w:sz w:val="20"/>
          <w:szCs w:val="20"/>
          <w:lang w:eastAsia="de-DE"/>
        </w:rPr>
        <w:tab/>
        <w:t>G000</w:t>
      </w:r>
      <w:r w:rsidR="00667405">
        <w:rPr>
          <w:rFonts w:ascii="Arial" w:hAnsi="Arial" w:cs="Arial"/>
          <w:sz w:val="20"/>
          <w:szCs w:val="20"/>
          <w:lang w:eastAsia="de-DE"/>
        </w:rPr>
        <w:t>5348</w:t>
      </w:r>
    </w:p>
    <w:p w:rsidR="00DA3BFF" w:rsidRPr="002E74F8" w:rsidRDefault="00DA3BFF" w:rsidP="00DA3BFF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 w:rsidRPr="002E74F8">
        <w:rPr>
          <w:rFonts w:ascii="Arial" w:hAnsi="Arial" w:cs="Arial"/>
          <w:sz w:val="20"/>
          <w:szCs w:val="20"/>
          <w:lang w:eastAsia="de-DE"/>
        </w:rPr>
        <w:t>Mengeneinheit:</w:t>
      </w:r>
      <w:r w:rsidRPr="002E74F8">
        <w:rPr>
          <w:rFonts w:ascii="Arial" w:hAnsi="Arial" w:cs="Arial"/>
          <w:sz w:val="20"/>
          <w:szCs w:val="20"/>
          <w:lang w:eastAsia="de-DE"/>
        </w:rPr>
        <w:tab/>
      </w:r>
      <w:r w:rsidRPr="002E74F8">
        <w:rPr>
          <w:rFonts w:ascii="Arial" w:hAnsi="Arial" w:cs="Arial"/>
          <w:sz w:val="20"/>
          <w:szCs w:val="20"/>
          <w:lang w:eastAsia="de-DE"/>
        </w:rPr>
        <w:tab/>
        <w:t>Stück</w:t>
      </w:r>
    </w:p>
    <w:p w:rsidR="00FB37BD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CB7E7E" w:rsidRDefault="00CB7E7E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CB7E7E" w:rsidRDefault="00CB7E7E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CB7E7E" w:rsidRDefault="00CB7E7E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CB7E7E" w:rsidRDefault="00CB7E7E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CB7E7E" w:rsidRDefault="00CB7E7E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CB7E7E" w:rsidRDefault="00CB7E7E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FB37BD" w:rsidRDefault="00667405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H</w:t>
      </w:r>
      <w:r w:rsidR="00FB37BD">
        <w:rPr>
          <w:rFonts w:ascii="Arial" w:hAnsi="Arial" w:cs="Arial"/>
          <w:color w:val="000000"/>
          <w:sz w:val="20"/>
          <w:szCs w:val="20"/>
          <w:lang w:eastAsia="de-DE"/>
        </w:rPr>
        <w:t>erstellerangaben:</w:t>
      </w:r>
    </w:p>
    <w:p w:rsidR="00D602B7" w:rsidRPr="00DA38F1" w:rsidRDefault="00D602B7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GreenLife GmbH</w:t>
      </w: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Sacktannen 1a</w:t>
      </w: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19057 Schwerin</w:t>
      </w: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Telefon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  <w:t>+49 (0) 385 – 77337-0</w:t>
      </w: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DA38F1">
        <w:rPr>
          <w:rFonts w:ascii="Arial" w:hAnsi="Arial" w:cs="Arial"/>
          <w:color w:val="000000"/>
          <w:sz w:val="20"/>
          <w:szCs w:val="20"/>
          <w:lang w:eastAsia="de-DE"/>
        </w:rPr>
        <w:t xml:space="preserve">Telefax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  <w:t>+49 (0) 385 – 77337-33</w:t>
      </w:r>
    </w:p>
    <w:p w:rsidR="00FB37BD" w:rsidRPr="00DA38F1" w:rsidRDefault="00667405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Web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  <w:t>www.greenlife.de</w:t>
      </w:r>
    </w:p>
    <w:p w:rsidR="00FB37BD" w:rsidRPr="00DA38F1" w:rsidRDefault="00667405" w:rsidP="00DA38F1">
      <w:pPr>
        <w:spacing w:before="30" w:after="15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E-Mail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  <w:t>projects</w:t>
      </w:r>
      <w:r w:rsidR="00FB37BD">
        <w:rPr>
          <w:rFonts w:ascii="Arial" w:hAnsi="Arial" w:cs="Arial"/>
          <w:color w:val="000000"/>
          <w:sz w:val="20"/>
          <w:szCs w:val="20"/>
          <w:lang w:eastAsia="de-DE"/>
        </w:rPr>
        <w:t>@greenlife.info</w:t>
      </w:r>
    </w:p>
    <w:p w:rsidR="00D602B7" w:rsidRDefault="00D602B7"/>
    <w:p w:rsidR="00DA425D" w:rsidRDefault="00DA425D"/>
    <w:p w:rsidR="00D602B7" w:rsidRDefault="00D602B7">
      <w:r>
        <w:t>Menge: …………</w:t>
      </w:r>
      <w:r>
        <w:tab/>
        <w:t xml:space="preserve">Einheit: </w:t>
      </w:r>
      <w:proofErr w:type="spellStart"/>
      <w:r w:rsidRPr="00D602B7">
        <w:rPr>
          <w:b/>
        </w:rPr>
        <w:t>Stk</w:t>
      </w:r>
      <w:proofErr w:type="spellEnd"/>
      <w:r>
        <w:t>.</w:t>
      </w:r>
      <w:r>
        <w:tab/>
        <w:t>EP: …………   GP: …………</w:t>
      </w: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CB7E7E" w:rsidRDefault="00CB7E7E" w:rsidP="0051608B">
      <w:pPr>
        <w:spacing w:after="0" w:line="240" w:lineRule="auto"/>
      </w:pPr>
    </w:p>
    <w:p w:rsidR="00CB7E7E" w:rsidRDefault="00CB7E7E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150D4F" w:rsidRDefault="00150D4F" w:rsidP="0051608B">
      <w:pPr>
        <w:spacing w:after="0" w:line="240" w:lineRule="auto"/>
      </w:pPr>
    </w:p>
    <w:p w:rsidR="0051608B" w:rsidRPr="00150AAD" w:rsidRDefault="00420CDF" w:rsidP="0051608B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hyperlink r:id="rId7" w:tooltip="Ausschreibungstext einblenden bzw. ausblenden" w:history="1">
        <w:proofErr w:type="gramStart"/>
        <w:r w:rsidR="00DC1F5E" w:rsidRPr="00150AAD">
          <w:rPr>
            <w:rFonts w:ascii="Arial" w:hAnsi="Arial" w:cs="Arial"/>
            <w:b/>
            <w:bCs/>
            <w:color w:val="000000"/>
            <w:sz w:val="20"/>
            <w:szCs w:val="20"/>
            <w:lang w:val="en-GB" w:eastAsia="de-DE"/>
          </w:rPr>
          <w:t>tender</w:t>
        </w:r>
        <w:proofErr w:type="gramEnd"/>
      </w:hyperlink>
      <w:r w:rsidR="00DC1F5E" w:rsidRPr="00150AAD">
        <w:rPr>
          <w:rFonts w:ascii="Arial" w:hAnsi="Arial" w:cs="Arial"/>
          <w:b/>
          <w:bCs/>
          <w:color w:val="000000"/>
          <w:sz w:val="20"/>
          <w:szCs w:val="20"/>
          <w:lang w:val="en-GB" w:eastAsia="de-DE"/>
        </w:rPr>
        <w:t xml:space="preserve"> specifications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</w:t>
      </w:r>
    </w:p>
    <w:p w:rsidR="0051608B" w:rsidRPr="00DB5DAB" w:rsidRDefault="0051608B" w:rsidP="0051608B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en-GB" w:eastAsia="de-DE"/>
        </w:rPr>
      </w:pPr>
      <w:r w:rsidRPr="00667405">
        <w:rPr>
          <w:rFonts w:ascii="Arial" w:hAnsi="Arial" w:cs="Arial"/>
          <w:b/>
          <w:color w:val="000000"/>
          <w:sz w:val="20"/>
          <w:szCs w:val="20"/>
          <w:lang w:val="en-GB" w:eastAsia="de-DE"/>
        </w:rPr>
        <w:t xml:space="preserve">GreenLife </w:t>
      </w:r>
      <w:r w:rsidR="00DB5DAB" w:rsidRPr="00667405">
        <w:rPr>
          <w:rFonts w:ascii="Arial" w:hAnsi="Arial" w:cs="Arial"/>
          <w:b/>
          <w:color w:val="000000"/>
          <w:sz w:val="20"/>
          <w:szCs w:val="20"/>
          <w:lang w:val="en-GB" w:eastAsia="de-DE"/>
        </w:rPr>
        <w:t>flat</w:t>
      </w:r>
      <w:r w:rsidR="000625EC" w:rsidRPr="00667405">
        <w:rPr>
          <w:rFonts w:ascii="Arial" w:hAnsi="Arial" w:cs="Arial"/>
          <w:b/>
          <w:color w:val="000000"/>
          <w:sz w:val="20"/>
          <w:szCs w:val="20"/>
          <w:lang w:val="en-GB" w:eastAsia="de-DE"/>
        </w:rPr>
        <w:t xml:space="preserve"> </w:t>
      </w:r>
      <w:proofErr w:type="gramStart"/>
      <w:r w:rsidR="000625EC" w:rsidRPr="00667405">
        <w:rPr>
          <w:rFonts w:ascii="Arial" w:hAnsi="Arial" w:cs="Arial"/>
          <w:b/>
          <w:color w:val="000000"/>
          <w:sz w:val="20"/>
          <w:szCs w:val="20"/>
          <w:lang w:val="en-GB" w:eastAsia="de-DE"/>
        </w:rPr>
        <w:t>tank</w:t>
      </w:r>
      <w:r w:rsidR="00DC1F5E" w:rsidRPr="00667405">
        <w:rPr>
          <w:rFonts w:ascii="Arial" w:hAnsi="Arial" w:cs="Arial"/>
          <w:b/>
          <w:color w:val="000000"/>
          <w:sz w:val="20"/>
          <w:szCs w:val="20"/>
          <w:lang w:val="en-GB" w:eastAsia="de-DE"/>
        </w:rPr>
        <w:t xml:space="preserve"> </w:t>
      </w:r>
      <w:r w:rsidRPr="00667405">
        <w:rPr>
          <w:rFonts w:ascii="Arial" w:hAnsi="Arial" w:cs="Arial"/>
          <w:b/>
          <w:color w:val="000000"/>
          <w:sz w:val="20"/>
          <w:szCs w:val="20"/>
          <w:lang w:val="en-GB" w:eastAsia="de-DE"/>
        </w:rPr>
        <w:t xml:space="preserve"> </w:t>
      </w:r>
      <w:r w:rsidR="00667405" w:rsidRPr="00667405">
        <w:rPr>
          <w:rFonts w:ascii="Arial" w:hAnsi="Arial" w:cs="Arial"/>
          <w:b/>
          <w:bCs/>
          <w:color w:val="000000"/>
          <w:sz w:val="20"/>
          <w:szCs w:val="20"/>
          <w:lang w:val="en-GB" w:eastAsia="de-DE"/>
        </w:rPr>
        <w:t>2000</w:t>
      </w:r>
      <w:proofErr w:type="gramEnd"/>
      <w:r w:rsidR="00667405" w:rsidRPr="00667405">
        <w:rPr>
          <w:rFonts w:ascii="Arial" w:hAnsi="Arial" w:cs="Arial"/>
          <w:b/>
          <w:bCs/>
          <w:color w:val="000000"/>
          <w:sz w:val="20"/>
          <w:szCs w:val="20"/>
          <w:lang w:val="en-GB" w:eastAsia="de-DE"/>
        </w:rPr>
        <w:t xml:space="preserve"> l</w:t>
      </w:r>
      <w:r w:rsidR="00DB5DAB">
        <w:rPr>
          <w:rFonts w:ascii="Arial" w:hAnsi="Arial" w:cs="Arial"/>
          <w:b/>
          <w:bCs/>
          <w:color w:val="000000"/>
          <w:sz w:val="20"/>
          <w:szCs w:val="20"/>
          <w:lang w:val="en-GB" w:eastAsia="de-DE"/>
        </w:rPr>
        <w:t xml:space="preserve"> </w:t>
      </w:r>
      <w:r w:rsidR="00DB5DAB" w:rsidRPr="00476DAF">
        <w:rPr>
          <w:rFonts w:ascii="Arial" w:hAnsi="Arial" w:cs="Arial"/>
          <w:b/>
          <w:bCs/>
          <w:color w:val="000000"/>
          <w:sz w:val="20"/>
          <w:szCs w:val="20"/>
          <w:lang w:val="en-GB" w:eastAsia="de-DE"/>
        </w:rPr>
        <w:t>– rainwater underground tank</w:t>
      </w:r>
    </w:p>
    <w:p w:rsidR="00020F0B" w:rsidRDefault="00020F0B" w:rsidP="0051608B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020F0B" w:rsidRDefault="00020F0B" w:rsidP="0051608B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0625EC" w:rsidRPr="00020F0B" w:rsidRDefault="000625EC" w:rsidP="0051608B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 w:rsidRPr="00020F0B">
        <w:rPr>
          <w:rFonts w:ascii="Arial" w:hAnsi="Arial" w:cs="Arial"/>
          <w:color w:val="000000"/>
          <w:sz w:val="20"/>
          <w:szCs w:val="20"/>
          <w:lang w:val="en-GB" w:eastAsia="de-DE"/>
        </w:rPr>
        <w:t>volume</w:t>
      </w:r>
      <w:proofErr w:type="gramEnd"/>
      <w:r w:rsidRPr="00020F0B">
        <w:rPr>
          <w:rFonts w:ascii="Arial" w:hAnsi="Arial" w:cs="Arial"/>
          <w:color w:val="000000"/>
          <w:sz w:val="20"/>
          <w:szCs w:val="20"/>
          <w:lang w:val="en-GB" w:eastAsia="de-DE"/>
        </w:rPr>
        <w:t>:</w:t>
      </w:r>
      <w:r w:rsidRPr="00020F0B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Pr="00020F0B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="00DA425D" w:rsidRPr="00020F0B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="00667405" w:rsidRPr="00020F0B">
        <w:rPr>
          <w:rFonts w:ascii="Arial" w:hAnsi="Arial" w:cs="Arial"/>
          <w:color w:val="000000"/>
          <w:sz w:val="20"/>
          <w:szCs w:val="20"/>
          <w:lang w:val="en-GB" w:eastAsia="de-DE"/>
        </w:rPr>
        <w:t>2</w:t>
      </w:r>
      <w:r w:rsidR="00193E2E" w:rsidRPr="00020F0B">
        <w:rPr>
          <w:rFonts w:ascii="Arial" w:hAnsi="Arial" w:cs="Arial"/>
          <w:color w:val="000000"/>
          <w:sz w:val="20"/>
          <w:szCs w:val="20"/>
          <w:lang w:val="en-GB" w:eastAsia="de-DE"/>
        </w:rPr>
        <w:t>0</w:t>
      </w:r>
      <w:r w:rsidR="00DB5DAB" w:rsidRPr="00020F0B">
        <w:rPr>
          <w:rFonts w:ascii="Arial" w:hAnsi="Arial" w:cs="Arial"/>
          <w:color w:val="000000"/>
          <w:sz w:val="20"/>
          <w:szCs w:val="20"/>
          <w:lang w:val="en-GB" w:eastAsia="de-DE"/>
        </w:rPr>
        <w:t>0</w:t>
      </w:r>
      <w:r w:rsidRPr="00020F0B">
        <w:rPr>
          <w:rFonts w:ascii="Arial" w:hAnsi="Arial" w:cs="Arial"/>
          <w:color w:val="000000"/>
          <w:sz w:val="20"/>
          <w:szCs w:val="20"/>
          <w:lang w:val="en-GB" w:eastAsia="de-DE"/>
        </w:rPr>
        <w:t>0 l</w:t>
      </w:r>
    </w:p>
    <w:p w:rsidR="00DB5DAB" w:rsidRPr="00150AAD" w:rsidRDefault="00DB5DAB" w:rsidP="0051608B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0625EC" w:rsidRDefault="000625EC" w:rsidP="0051608B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proofErr w:type="gramStart"/>
      <w:r>
        <w:rPr>
          <w:rFonts w:ascii="Arial" w:hAnsi="Arial" w:cs="Arial"/>
          <w:sz w:val="20"/>
          <w:szCs w:val="20"/>
          <w:lang w:val="en-GB"/>
        </w:rPr>
        <w:t>possible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connect</w:t>
      </w:r>
      <w:r w:rsidR="00DB5DAB">
        <w:rPr>
          <w:rFonts w:ascii="Arial" w:hAnsi="Arial" w:cs="Arial"/>
          <w:sz w:val="20"/>
          <w:szCs w:val="20"/>
          <w:lang w:val="en-GB"/>
        </w:rPr>
        <w:t>ion sizes:</w:t>
      </w:r>
      <w:r w:rsidR="00DB5DAB">
        <w:rPr>
          <w:rFonts w:ascii="Arial" w:hAnsi="Arial" w:cs="Arial"/>
          <w:sz w:val="20"/>
          <w:szCs w:val="20"/>
          <w:lang w:val="en-GB"/>
        </w:rPr>
        <w:tab/>
        <w:t>DN</w:t>
      </w:r>
      <w:r w:rsidR="00420CDF">
        <w:rPr>
          <w:rFonts w:ascii="Arial" w:hAnsi="Arial" w:cs="Arial"/>
          <w:sz w:val="20"/>
          <w:szCs w:val="20"/>
          <w:lang w:val="en-GB"/>
        </w:rPr>
        <w:t xml:space="preserve"> </w:t>
      </w:r>
      <w:r w:rsidR="00DB5DAB">
        <w:rPr>
          <w:rFonts w:ascii="Arial" w:hAnsi="Arial" w:cs="Arial"/>
          <w:sz w:val="20"/>
          <w:szCs w:val="20"/>
          <w:lang w:val="en-GB"/>
        </w:rPr>
        <w:t>100</w:t>
      </w:r>
    </w:p>
    <w:p w:rsidR="0051608B" w:rsidRPr="00150AAD" w:rsidRDefault="0051608B" w:rsidP="0051608B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proofErr w:type="gramStart"/>
      <w:r w:rsidRPr="00150AAD">
        <w:rPr>
          <w:rFonts w:ascii="Arial" w:hAnsi="Arial" w:cs="Arial"/>
          <w:sz w:val="20"/>
          <w:szCs w:val="20"/>
          <w:lang w:val="en-GB"/>
        </w:rPr>
        <w:t>in</w:t>
      </w:r>
      <w:r w:rsidR="00DC1F5E" w:rsidRPr="00150AAD">
        <w:rPr>
          <w:rFonts w:ascii="Arial" w:hAnsi="Arial" w:cs="Arial"/>
          <w:sz w:val="20"/>
          <w:szCs w:val="20"/>
          <w:lang w:val="en-GB"/>
        </w:rPr>
        <w:t>c</w:t>
      </w:r>
      <w:r w:rsidRPr="00150AAD">
        <w:rPr>
          <w:rFonts w:ascii="Arial" w:hAnsi="Arial" w:cs="Arial"/>
          <w:sz w:val="20"/>
          <w:szCs w:val="20"/>
          <w:lang w:val="en-GB"/>
        </w:rPr>
        <w:t>l</w:t>
      </w:r>
      <w:proofErr w:type="gramEnd"/>
      <w:r w:rsidRPr="00150AAD">
        <w:rPr>
          <w:rFonts w:ascii="Arial" w:hAnsi="Arial" w:cs="Arial"/>
          <w:sz w:val="20"/>
          <w:szCs w:val="20"/>
          <w:lang w:val="en-GB"/>
        </w:rPr>
        <w:t xml:space="preserve">. </w:t>
      </w:r>
      <w:r w:rsidR="00DB5DAB">
        <w:rPr>
          <w:rFonts w:ascii="Arial" w:hAnsi="Arial" w:cs="Arial"/>
          <w:sz w:val="20"/>
          <w:szCs w:val="20"/>
          <w:lang w:val="en-GB"/>
        </w:rPr>
        <w:t>sliding</w:t>
      </w:r>
      <w:r w:rsidR="000625EC">
        <w:rPr>
          <w:rFonts w:ascii="Arial" w:hAnsi="Arial" w:cs="Arial"/>
          <w:sz w:val="20"/>
          <w:szCs w:val="20"/>
          <w:lang w:val="en-GB"/>
        </w:rPr>
        <w:t xml:space="preserve"> dome </w:t>
      </w:r>
      <w:r w:rsidR="00420CDF">
        <w:rPr>
          <w:rFonts w:ascii="Arial" w:hAnsi="Arial" w:cs="Arial"/>
          <w:sz w:val="20"/>
          <w:szCs w:val="20"/>
          <w:lang w:val="en-GB"/>
        </w:rPr>
        <w:t>380</w:t>
      </w:r>
      <w:r w:rsidR="000625EC">
        <w:rPr>
          <w:rFonts w:ascii="Arial" w:hAnsi="Arial" w:cs="Arial"/>
          <w:sz w:val="20"/>
          <w:szCs w:val="20"/>
          <w:lang w:val="en-GB"/>
        </w:rPr>
        <w:t xml:space="preserve"> – </w:t>
      </w:r>
      <w:r w:rsidR="00420CDF">
        <w:rPr>
          <w:rFonts w:ascii="Arial" w:hAnsi="Arial" w:cs="Arial"/>
          <w:sz w:val="20"/>
          <w:szCs w:val="20"/>
          <w:lang w:val="en-GB"/>
        </w:rPr>
        <w:t>580</w:t>
      </w:r>
      <w:r w:rsidR="000625EC">
        <w:rPr>
          <w:rFonts w:ascii="Arial" w:hAnsi="Arial" w:cs="Arial"/>
          <w:sz w:val="20"/>
          <w:szCs w:val="20"/>
          <w:lang w:val="en-GB"/>
        </w:rPr>
        <w:t xml:space="preserve"> mm infinitely extendable and 5° tilt for optimized adaptation to terrain surface</w:t>
      </w:r>
    </w:p>
    <w:p w:rsidR="0051608B" w:rsidRDefault="0051608B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0625EC" w:rsidRPr="00150AAD" w:rsidRDefault="000625EC" w:rsidP="000625EC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proofErr w:type="gramStart"/>
      <w:r>
        <w:rPr>
          <w:rFonts w:ascii="Arial" w:hAnsi="Arial" w:cs="Arial"/>
          <w:sz w:val="20"/>
          <w:szCs w:val="20"/>
          <w:lang w:val="en-GB"/>
        </w:rPr>
        <w:t>access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opening</w:t>
      </w:r>
      <w:r w:rsidRPr="00150AAD">
        <w:rPr>
          <w:rFonts w:ascii="Arial" w:hAnsi="Arial" w:cs="Arial"/>
          <w:sz w:val="20"/>
          <w:szCs w:val="20"/>
          <w:lang w:val="en-GB"/>
        </w:rPr>
        <w:t xml:space="preserve"> 600 mm (</w:t>
      </w:r>
      <w:r>
        <w:rPr>
          <w:rFonts w:ascii="Arial" w:hAnsi="Arial" w:cs="Arial"/>
          <w:sz w:val="20"/>
          <w:szCs w:val="20"/>
          <w:lang w:val="en-GB"/>
        </w:rPr>
        <w:t>according</w:t>
      </w:r>
      <w:r w:rsidRPr="00150AAD">
        <w:rPr>
          <w:rFonts w:ascii="Arial" w:hAnsi="Arial" w:cs="Arial"/>
          <w:sz w:val="20"/>
          <w:szCs w:val="20"/>
          <w:lang w:val="en-GB"/>
        </w:rPr>
        <w:t xml:space="preserve"> DIN 1989) – </w:t>
      </w:r>
      <w:r>
        <w:rPr>
          <w:rFonts w:ascii="Arial" w:hAnsi="Arial" w:cs="Arial"/>
          <w:sz w:val="20"/>
          <w:szCs w:val="20"/>
          <w:lang w:val="en-GB"/>
        </w:rPr>
        <w:t>for</w:t>
      </w:r>
      <w:r w:rsidRPr="00150AAD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inspec</w:t>
      </w:r>
      <w:r w:rsidRPr="00150AAD">
        <w:rPr>
          <w:rFonts w:ascii="Arial" w:hAnsi="Arial" w:cs="Arial"/>
          <w:sz w:val="20"/>
          <w:szCs w:val="20"/>
          <w:lang w:val="en-GB"/>
        </w:rPr>
        <w:t>tion</w:t>
      </w:r>
      <w:r>
        <w:rPr>
          <w:rFonts w:ascii="Arial" w:hAnsi="Arial" w:cs="Arial"/>
          <w:sz w:val="20"/>
          <w:szCs w:val="20"/>
          <w:lang w:val="en-GB"/>
        </w:rPr>
        <w:t xml:space="preserve"> purposes</w:t>
      </w:r>
    </w:p>
    <w:p w:rsidR="000625EC" w:rsidRPr="00150AAD" w:rsidRDefault="000625EC" w:rsidP="000625EC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proofErr w:type="gramStart"/>
      <w:r>
        <w:rPr>
          <w:rFonts w:ascii="Arial" w:hAnsi="Arial" w:cs="Arial"/>
          <w:sz w:val="20"/>
          <w:szCs w:val="20"/>
          <w:lang w:val="en-GB"/>
        </w:rPr>
        <w:t>inc</w:t>
      </w:r>
      <w:r w:rsidRPr="00150AAD">
        <w:rPr>
          <w:rFonts w:ascii="Arial" w:hAnsi="Arial" w:cs="Arial"/>
          <w:sz w:val="20"/>
          <w:szCs w:val="20"/>
          <w:lang w:val="en-GB"/>
        </w:rPr>
        <w:t>l</w:t>
      </w:r>
      <w:proofErr w:type="gramEnd"/>
      <w:r w:rsidRPr="00150AAD">
        <w:rPr>
          <w:rFonts w:ascii="Arial" w:hAnsi="Arial" w:cs="Arial"/>
          <w:sz w:val="20"/>
          <w:szCs w:val="20"/>
          <w:lang w:val="en-GB"/>
        </w:rPr>
        <w:t xml:space="preserve">. </w:t>
      </w:r>
      <w:r>
        <w:rPr>
          <w:rFonts w:ascii="Arial" w:hAnsi="Arial" w:cs="Arial"/>
          <w:sz w:val="20"/>
          <w:szCs w:val="20"/>
          <w:lang w:val="en-GB"/>
        </w:rPr>
        <w:t>plastic safety cover (load capacity:</w:t>
      </w:r>
      <w:r w:rsidRPr="00150AAD">
        <w:rPr>
          <w:rFonts w:ascii="Arial" w:hAnsi="Arial" w:cs="Arial"/>
          <w:sz w:val="20"/>
          <w:szCs w:val="20"/>
          <w:lang w:val="en-GB"/>
        </w:rPr>
        <w:t xml:space="preserve"> 200 kg</w:t>
      </w:r>
      <w:r>
        <w:rPr>
          <w:rFonts w:ascii="Arial" w:hAnsi="Arial" w:cs="Arial"/>
          <w:sz w:val="20"/>
          <w:szCs w:val="20"/>
          <w:lang w:val="en-GB"/>
        </w:rPr>
        <w:t>, walkable)</w:t>
      </w:r>
      <w:r w:rsidRPr="00150AAD">
        <w:rPr>
          <w:rFonts w:ascii="Arial" w:hAnsi="Arial" w:cs="Arial"/>
          <w:sz w:val="20"/>
          <w:szCs w:val="20"/>
          <w:lang w:val="en-GB"/>
        </w:rPr>
        <w:t>,</w:t>
      </w:r>
    </w:p>
    <w:p w:rsidR="000625EC" w:rsidRPr="00150AAD" w:rsidRDefault="000625EC" w:rsidP="000625EC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proofErr w:type="gramStart"/>
      <w:r>
        <w:rPr>
          <w:rFonts w:ascii="Arial" w:hAnsi="Arial" w:cs="Arial"/>
          <w:sz w:val="20"/>
          <w:szCs w:val="20"/>
          <w:lang w:val="en-GB"/>
        </w:rPr>
        <w:t>child-safe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screwed – with 2 stainless steel screws</w:t>
      </w:r>
    </w:p>
    <w:p w:rsidR="000625EC" w:rsidRDefault="000625EC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0625EC" w:rsidRDefault="000625EC" w:rsidP="00DB5DAB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t>o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ption</w:t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>s</w:t>
      </w:r>
      <w:proofErr w:type="gramEnd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: </w:t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    accessible by cars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(</w:t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up to 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600 kg </w:t>
      </w:r>
      <w:r w:rsidR="00420CDF">
        <w:rPr>
          <w:rFonts w:ascii="Arial" w:hAnsi="Arial" w:cs="Arial"/>
          <w:color w:val="000000"/>
          <w:sz w:val="20"/>
          <w:szCs w:val="20"/>
          <w:lang w:val="en-GB" w:eastAsia="de-DE"/>
        </w:rPr>
        <w:t>wheel</w:t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load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) – </w:t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>Kit accessible by cars</w:t>
      </w:r>
      <w:r w:rsidR="00DB5DAB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(G0001724)</w:t>
      </w:r>
    </w:p>
    <w:p w:rsidR="00447CFD" w:rsidRPr="00150AAD" w:rsidRDefault="00447CFD" w:rsidP="000625EC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51608B" w:rsidRPr="00C517C0" w:rsidRDefault="00DC1F5E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proofErr w:type="gramStart"/>
      <w:r w:rsidRPr="00C517C0">
        <w:rPr>
          <w:rFonts w:ascii="Arial" w:hAnsi="Arial" w:cs="Arial"/>
          <w:sz w:val="20"/>
          <w:szCs w:val="20"/>
          <w:lang w:val="en-GB" w:eastAsia="de-DE"/>
        </w:rPr>
        <w:t>easier</w:t>
      </w:r>
      <w:proofErr w:type="gramEnd"/>
      <w:r w:rsidRPr="00C517C0">
        <w:rPr>
          <w:rFonts w:ascii="Arial" w:hAnsi="Arial" w:cs="Arial"/>
          <w:sz w:val="20"/>
          <w:szCs w:val="20"/>
          <w:lang w:val="en-GB" w:eastAsia="de-DE"/>
        </w:rPr>
        <w:t xml:space="preserve"> han</w:t>
      </w:r>
      <w:r w:rsidR="00150AAD" w:rsidRPr="00C517C0">
        <w:rPr>
          <w:rFonts w:ascii="Arial" w:hAnsi="Arial" w:cs="Arial"/>
          <w:sz w:val="20"/>
          <w:szCs w:val="20"/>
          <w:lang w:val="en-GB" w:eastAsia="de-DE"/>
        </w:rPr>
        <w:t xml:space="preserve">dling in comparison to concrete </w:t>
      </w:r>
      <w:r w:rsidRPr="00C517C0">
        <w:rPr>
          <w:rFonts w:ascii="Arial" w:hAnsi="Arial" w:cs="Arial"/>
          <w:sz w:val="20"/>
          <w:szCs w:val="20"/>
          <w:lang w:val="en-GB" w:eastAsia="de-DE"/>
        </w:rPr>
        <w:t>shafts</w:t>
      </w:r>
      <w:r w:rsidR="0051608B" w:rsidRPr="00C517C0">
        <w:rPr>
          <w:rFonts w:ascii="Arial" w:hAnsi="Arial" w:cs="Arial"/>
          <w:sz w:val="20"/>
          <w:szCs w:val="20"/>
          <w:lang w:val="en-GB" w:eastAsia="de-DE"/>
        </w:rPr>
        <w:t xml:space="preserve"> – </w:t>
      </w:r>
      <w:r w:rsidRPr="00C517C0">
        <w:rPr>
          <w:rFonts w:ascii="Arial" w:hAnsi="Arial" w:cs="Arial"/>
          <w:sz w:val="20"/>
          <w:szCs w:val="20"/>
          <w:lang w:val="en-GB" w:eastAsia="de-DE"/>
        </w:rPr>
        <w:t>lower weight</w:t>
      </w:r>
    </w:p>
    <w:p w:rsidR="0051608B" w:rsidRPr="00C517C0" w:rsidRDefault="0051608B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</w:p>
    <w:p w:rsidR="0051608B" w:rsidRPr="00C517C0" w:rsidRDefault="000625EC" w:rsidP="000625EC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r w:rsidRPr="00C517C0">
        <w:rPr>
          <w:rFonts w:ascii="Arial" w:hAnsi="Arial" w:cs="Arial"/>
          <w:sz w:val="20"/>
          <w:szCs w:val="20"/>
          <w:lang w:val="en"/>
        </w:rPr>
        <w:t>Underground</w:t>
      </w:r>
      <w:r w:rsidR="00667405">
        <w:rPr>
          <w:rFonts w:ascii="Arial" w:hAnsi="Arial" w:cs="Arial"/>
          <w:sz w:val="20"/>
          <w:szCs w:val="20"/>
          <w:lang w:val="en"/>
        </w:rPr>
        <w:t xml:space="preserve"> flat</w:t>
      </w:r>
      <w:r w:rsidRPr="00C517C0">
        <w:rPr>
          <w:rFonts w:ascii="Arial" w:hAnsi="Arial" w:cs="Arial"/>
          <w:sz w:val="20"/>
          <w:szCs w:val="20"/>
          <w:lang w:val="en"/>
        </w:rPr>
        <w:t xml:space="preserve"> tank made of polyethylene (PE), produced in rotation sintering method, high dimensional stability due to patented stability design, UV-resistant and impervious to light, with attached </w:t>
      </w:r>
      <w:r w:rsidR="00DB5DAB">
        <w:rPr>
          <w:rFonts w:ascii="Arial" w:hAnsi="Arial" w:cs="Arial"/>
          <w:sz w:val="20"/>
          <w:szCs w:val="20"/>
          <w:lang w:val="en"/>
        </w:rPr>
        <w:t>sliding</w:t>
      </w:r>
      <w:r w:rsidRPr="00C517C0">
        <w:rPr>
          <w:rFonts w:ascii="Arial" w:hAnsi="Arial" w:cs="Arial"/>
          <w:sz w:val="20"/>
          <w:szCs w:val="20"/>
          <w:lang w:val="en"/>
        </w:rPr>
        <w:t xml:space="preserve"> dome shaft DN 600 mm manhole continuously adjusta</w:t>
      </w:r>
      <w:r w:rsidR="00420CDF">
        <w:rPr>
          <w:rFonts w:ascii="Arial" w:hAnsi="Arial" w:cs="Arial"/>
          <w:sz w:val="20"/>
          <w:szCs w:val="20"/>
          <w:lang w:val="en"/>
        </w:rPr>
        <w:t>ble, 3</w:t>
      </w:r>
      <w:r w:rsidR="00DB5DAB">
        <w:rPr>
          <w:rFonts w:ascii="Arial" w:hAnsi="Arial" w:cs="Arial"/>
          <w:sz w:val="20"/>
          <w:szCs w:val="20"/>
          <w:lang w:val="en"/>
        </w:rPr>
        <w:t xml:space="preserve"> connections DN</w:t>
      </w:r>
      <w:r w:rsidR="00420CDF">
        <w:rPr>
          <w:rFonts w:ascii="Arial" w:hAnsi="Arial" w:cs="Arial"/>
          <w:sz w:val="20"/>
          <w:szCs w:val="20"/>
          <w:lang w:val="en"/>
        </w:rPr>
        <w:t xml:space="preserve"> </w:t>
      </w:r>
      <w:r w:rsidRPr="00C517C0">
        <w:rPr>
          <w:rFonts w:ascii="Arial" w:hAnsi="Arial" w:cs="Arial"/>
          <w:sz w:val="20"/>
          <w:szCs w:val="20"/>
          <w:lang w:val="en"/>
        </w:rPr>
        <w:t>100 for supply and overflow, and supply line, additional mounting surfaces on all sides with several interfaces for retention throttle or bottom connection.</w:t>
      </w:r>
    </w:p>
    <w:p w:rsidR="00252BBD" w:rsidRPr="00C517C0" w:rsidRDefault="00252BBD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</w:p>
    <w:p w:rsidR="00150D4F" w:rsidRDefault="000625EC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"/>
        </w:rPr>
      </w:pPr>
      <w:proofErr w:type="gramStart"/>
      <w:r w:rsidRPr="00C517C0">
        <w:rPr>
          <w:rFonts w:ascii="Arial" w:hAnsi="Arial" w:cs="Arial"/>
          <w:sz w:val="20"/>
          <w:szCs w:val="20"/>
          <w:lang w:val="en"/>
        </w:rPr>
        <w:t>Suitable for the storage of rainwater, domestic waste water, process water.</w:t>
      </w:r>
      <w:proofErr w:type="gramEnd"/>
      <w:r w:rsidRPr="00C517C0">
        <w:rPr>
          <w:rFonts w:ascii="Arial" w:hAnsi="Arial" w:cs="Arial"/>
          <w:sz w:val="20"/>
          <w:szCs w:val="20"/>
          <w:lang w:val="en"/>
        </w:rPr>
        <w:br/>
      </w:r>
      <w:r w:rsidRPr="00C517C0">
        <w:rPr>
          <w:rFonts w:ascii="Arial" w:hAnsi="Arial" w:cs="Arial"/>
          <w:lang w:val="en"/>
        </w:rPr>
        <w:br/>
      </w:r>
      <w:r w:rsidRPr="00C517C0">
        <w:rPr>
          <w:rFonts w:ascii="Arial" w:hAnsi="Arial" w:cs="Arial"/>
          <w:sz w:val="20"/>
          <w:szCs w:val="20"/>
          <w:lang w:val="en"/>
        </w:rPr>
        <w:t>Optional equipment versions available!</w:t>
      </w:r>
    </w:p>
    <w:p w:rsidR="00150D4F" w:rsidRDefault="00150D4F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"/>
        </w:rPr>
      </w:pPr>
    </w:p>
    <w:p w:rsidR="00150D4F" w:rsidRPr="00103DAB" w:rsidRDefault="00150D4F" w:rsidP="00150D4F">
      <w:pPr>
        <w:spacing w:after="0" w:line="240" w:lineRule="auto"/>
        <w:rPr>
          <w:rFonts w:ascii="Arial" w:hAnsi="Arial" w:cs="Arial"/>
          <w:b/>
          <w:sz w:val="20"/>
          <w:lang w:val="en-US"/>
        </w:rPr>
      </w:pPr>
      <w:proofErr w:type="gramStart"/>
      <w:r w:rsidRPr="00103DAB">
        <w:rPr>
          <w:rFonts w:ascii="Arial" w:hAnsi="Arial" w:cs="Arial"/>
          <w:b/>
          <w:sz w:val="20"/>
          <w:lang w:val="en-US"/>
        </w:rPr>
        <w:t>version</w:t>
      </w:r>
      <w:proofErr w:type="gramEnd"/>
      <w:r w:rsidRPr="00103DAB">
        <w:rPr>
          <w:rFonts w:ascii="Arial" w:hAnsi="Arial" w:cs="Arial"/>
          <w:b/>
          <w:sz w:val="20"/>
          <w:lang w:val="en-US"/>
        </w:rPr>
        <w:t xml:space="preserve"> with „</w:t>
      </w:r>
      <w:proofErr w:type="spellStart"/>
      <w:r w:rsidRPr="00103DAB">
        <w:rPr>
          <w:rFonts w:ascii="Arial" w:hAnsi="Arial" w:cs="Arial"/>
          <w:b/>
          <w:sz w:val="20"/>
          <w:lang w:val="en-US"/>
        </w:rPr>
        <w:t>Biovitor</w:t>
      </w:r>
      <w:proofErr w:type="spellEnd"/>
      <w:r w:rsidRPr="00103DAB">
        <w:rPr>
          <w:rFonts w:ascii="Arial" w:hAnsi="Arial" w:cs="Arial"/>
          <w:b/>
          <w:sz w:val="20"/>
          <w:lang w:val="en-US"/>
        </w:rPr>
        <w:t>":</w:t>
      </w:r>
    </w:p>
    <w:p w:rsidR="00150D4F" w:rsidRPr="00103DAB" w:rsidRDefault="00150D4F" w:rsidP="00150D4F">
      <w:pPr>
        <w:spacing w:after="0" w:line="240" w:lineRule="auto"/>
        <w:rPr>
          <w:rFonts w:ascii="Arial" w:hAnsi="Arial" w:cs="Arial"/>
          <w:sz w:val="20"/>
          <w:lang w:val="en-US"/>
        </w:rPr>
      </w:pPr>
      <w:r w:rsidRPr="00103DAB">
        <w:rPr>
          <w:rFonts w:ascii="Arial" w:hAnsi="Arial" w:cs="Arial"/>
          <w:sz w:val="20"/>
          <w:lang w:val="en-US"/>
        </w:rPr>
        <w:t xml:space="preserve">The </w:t>
      </w:r>
      <w:proofErr w:type="spellStart"/>
      <w:r w:rsidRPr="00103DAB">
        <w:rPr>
          <w:rFonts w:ascii="Arial" w:hAnsi="Arial" w:cs="Arial"/>
          <w:sz w:val="20"/>
          <w:lang w:val="en-US"/>
        </w:rPr>
        <w:t>Biovitor</w:t>
      </w:r>
      <w:proofErr w:type="spellEnd"/>
      <w:r w:rsidRPr="00103DAB">
        <w:rPr>
          <w:rFonts w:ascii="Arial" w:hAnsi="Arial" w:cs="Arial"/>
          <w:sz w:val="20"/>
          <w:lang w:val="en-US"/>
        </w:rPr>
        <w:t xml:space="preserve"> - the biological rainwater filter - perfectly dimensioned chambers and diffusers ensure optimal biological processes with maximum efficiency.</w:t>
      </w:r>
    </w:p>
    <w:p w:rsidR="00150D4F" w:rsidRPr="00103DAB" w:rsidRDefault="00150D4F" w:rsidP="00150D4F">
      <w:pPr>
        <w:spacing w:after="100" w:afterAutospacing="1" w:line="240" w:lineRule="auto"/>
        <w:rPr>
          <w:rFonts w:ascii="Arial" w:hAnsi="Arial" w:cs="Arial"/>
          <w:sz w:val="20"/>
          <w:lang w:val="en-US"/>
        </w:rPr>
      </w:pPr>
      <w:proofErr w:type="gramStart"/>
      <w:r w:rsidRPr="00103DAB">
        <w:rPr>
          <w:rFonts w:ascii="Arial" w:hAnsi="Arial" w:cs="Arial"/>
          <w:sz w:val="20"/>
          <w:lang w:val="en-US"/>
        </w:rPr>
        <w:t>including</w:t>
      </w:r>
      <w:proofErr w:type="gramEnd"/>
      <w:r w:rsidRPr="00103DAB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103DAB">
        <w:rPr>
          <w:rFonts w:ascii="Arial" w:hAnsi="Arial" w:cs="Arial"/>
          <w:sz w:val="20"/>
          <w:lang w:val="en-US"/>
        </w:rPr>
        <w:t>Biovitor</w:t>
      </w:r>
      <w:proofErr w:type="spellEnd"/>
      <w:r w:rsidRPr="00103DAB">
        <w:rPr>
          <w:rFonts w:ascii="Arial" w:hAnsi="Arial" w:cs="Arial"/>
          <w:sz w:val="20"/>
          <w:lang w:val="en-US"/>
        </w:rPr>
        <w:t xml:space="preserve"> DN 100 and overflow siphon with animal protection, </w:t>
      </w:r>
      <w:r w:rsidR="00420CDF">
        <w:rPr>
          <w:rFonts w:ascii="Arial" w:hAnsi="Arial" w:cs="Arial"/>
          <w:sz w:val="20"/>
          <w:lang w:val="en-US"/>
        </w:rPr>
        <w:t>sliding</w:t>
      </w:r>
      <w:r w:rsidRPr="00103DAB">
        <w:rPr>
          <w:rFonts w:ascii="Arial" w:hAnsi="Arial" w:cs="Arial"/>
          <w:sz w:val="20"/>
          <w:lang w:val="en-US"/>
        </w:rPr>
        <w:t xml:space="preserve"> dome with cover (walkable, made of plastic), 3 DN 100 connections.</w:t>
      </w:r>
    </w:p>
    <w:p w:rsidR="0051608B" w:rsidRPr="00C517C0" w:rsidRDefault="000625EC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r w:rsidRPr="00C517C0">
        <w:rPr>
          <w:rFonts w:ascii="Arial" w:hAnsi="Arial" w:cs="Arial"/>
          <w:sz w:val="20"/>
          <w:szCs w:val="20"/>
          <w:lang w:val="en"/>
        </w:rPr>
        <w:t xml:space="preserve">Even as retention </w:t>
      </w:r>
      <w:r w:rsidR="00E1239A" w:rsidRPr="00C517C0">
        <w:rPr>
          <w:rFonts w:ascii="Arial" w:hAnsi="Arial" w:cs="Arial"/>
          <w:sz w:val="20"/>
          <w:szCs w:val="20"/>
          <w:lang w:val="en"/>
        </w:rPr>
        <w:t>tank</w:t>
      </w:r>
      <w:r w:rsidRPr="00C517C0">
        <w:rPr>
          <w:rFonts w:ascii="Arial" w:hAnsi="Arial" w:cs="Arial"/>
          <w:sz w:val="20"/>
          <w:szCs w:val="20"/>
          <w:lang w:val="en"/>
        </w:rPr>
        <w:t xml:space="preserve"> available (retention throttle is retrofitted!)</w:t>
      </w:r>
      <w:r w:rsidR="0051608B" w:rsidRPr="00C517C0">
        <w:rPr>
          <w:rFonts w:ascii="Arial" w:hAnsi="Arial" w:cs="Arial"/>
          <w:sz w:val="20"/>
          <w:szCs w:val="20"/>
          <w:lang w:val="en-GB" w:eastAsia="de-DE"/>
        </w:rPr>
        <w:tab/>
      </w:r>
    </w:p>
    <w:p w:rsidR="00D94D72" w:rsidRPr="00C517C0" w:rsidRDefault="00D94D72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</w:p>
    <w:p w:rsidR="0051608B" w:rsidRPr="00C517C0" w:rsidRDefault="0051608B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r w:rsidRPr="00C517C0">
        <w:rPr>
          <w:rFonts w:ascii="Arial" w:hAnsi="Arial" w:cs="Arial"/>
          <w:sz w:val="20"/>
          <w:szCs w:val="20"/>
          <w:lang w:val="en-GB" w:eastAsia="de-DE"/>
        </w:rPr>
        <w:t xml:space="preserve">15 </w:t>
      </w:r>
      <w:r w:rsidR="00150AAD" w:rsidRPr="00C517C0">
        <w:rPr>
          <w:rFonts w:ascii="Arial" w:hAnsi="Arial" w:cs="Arial"/>
          <w:sz w:val="20"/>
          <w:szCs w:val="20"/>
          <w:lang w:val="en-GB" w:eastAsia="de-DE"/>
        </w:rPr>
        <w:t>years material warranty on the tanks/shafts</w:t>
      </w:r>
      <w:r w:rsidRPr="00C517C0">
        <w:rPr>
          <w:rFonts w:ascii="Arial" w:hAnsi="Arial" w:cs="Arial"/>
          <w:sz w:val="20"/>
          <w:szCs w:val="20"/>
          <w:lang w:val="en-GB" w:eastAsia="de-DE"/>
        </w:rPr>
        <w:t>!</w:t>
      </w:r>
      <w:bookmarkStart w:id="0" w:name="_GoBack"/>
      <w:bookmarkEnd w:id="0"/>
    </w:p>
    <w:p w:rsidR="0051608B" w:rsidRPr="00C517C0" w:rsidRDefault="00420CDF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sz w:val="20"/>
          <w:szCs w:val="20"/>
          <w:lang w:val="en-GB" w:eastAsia="de-DE"/>
        </w:rPr>
        <w:t>s</w:t>
      </w:r>
      <w:r w:rsidR="004D07D2" w:rsidRPr="00C517C0">
        <w:rPr>
          <w:rFonts w:ascii="Arial" w:hAnsi="Arial" w:cs="Arial"/>
          <w:sz w:val="20"/>
          <w:szCs w:val="20"/>
          <w:lang w:val="en-GB" w:eastAsia="de-DE"/>
        </w:rPr>
        <w:t>trong</w:t>
      </w:r>
      <w:proofErr w:type="gramEnd"/>
      <w:r w:rsidR="004D07D2" w:rsidRPr="00C517C0">
        <w:rPr>
          <w:rFonts w:ascii="Arial" w:hAnsi="Arial" w:cs="Arial"/>
          <w:sz w:val="20"/>
          <w:szCs w:val="20"/>
          <w:lang w:val="en-GB" w:eastAsia="de-DE"/>
        </w:rPr>
        <w:t xml:space="preserve"> walls – best construction of GreenLife stability profiles</w:t>
      </w:r>
    </w:p>
    <w:p w:rsidR="0051608B" w:rsidRPr="00C517C0" w:rsidRDefault="004D07D2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r w:rsidRPr="00C517C0">
        <w:rPr>
          <w:rFonts w:ascii="Arial" w:hAnsi="Arial" w:cs="Arial"/>
          <w:sz w:val="20"/>
          <w:szCs w:val="20"/>
          <w:lang w:val="en-GB" w:eastAsia="de-DE"/>
        </w:rPr>
        <w:t>UV resistance for a constant material quality</w:t>
      </w:r>
    </w:p>
    <w:p w:rsidR="0051608B" w:rsidRPr="00C517C0" w:rsidRDefault="0051608B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</w:p>
    <w:p w:rsidR="00DA425D" w:rsidRPr="00C517C0" w:rsidRDefault="00DA425D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</w:p>
    <w:p w:rsidR="00C517C0" w:rsidRPr="00C517C0" w:rsidRDefault="00C517C0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</w:p>
    <w:p w:rsidR="00DA425D" w:rsidRPr="00C517C0" w:rsidRDefault="00DA425D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</w:p>
    <w:p w:rsidR="00447CFD" w:rsidRPr="00C517C0" w:rsidRDefault="00447CFD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proofErr w:type="gramStart"/>
      <w:r w:rsidRPr="00C517C0">
        <w:rPr>
          <w:rFonts w:ascii="Arial" w:hAnsi="Arial" w:cs="Arial"/>
          <w:sz w:val="20"/>
          <w:szCs w:val="20"/>
          <w:lang w:val="en-GB" w:eastAsia="de-DE"/>
        </w:rPr>
        <w:t>volume</w:t>
      </w:r>
      <w:proofErr w:type="gramEnd"/>
      <w:r w:rsidRPr="00C517C0">
        <w:rPr>
          <w:rFonts w:ascii="Arial" w:hAnsi="Arial" w:cs="Arial"/>
          <w:sz w:val="20"/>
          <w:szCs w:val="20"/>
          <w:lang w:val="en-GB" w:eastAsia="de-DE"/>
        </w:rPr>
        <w:t>:</w:t>
      </w:r>
      <w:r w:rsidRPr="00C517C0">
        <w:rPr>
          <w:rFonts w:ascii="Arial" w:hAnsi="Arial" w:cs="Arial"/>
          <w:sz w:val="20"/>
          <w:szCs w:val="20"/>
          <w:lang w:val="en-GB" w:eastAsia="de-DE"/>
        </w:rPr>
        <w:tab/>
      </w:r>
      <w:r w:rsidRPr="00C517C0">
        <w:rPr>
          <w:rFonts w:ascii="Arial" w:hAnsi="Arial" w:cs="Arial"/>
          <w:sz w:val="20"/>
          <w:szCs w:val="20"/>
          <w:lang w:val="en-GB" w:eastAsia="de-DE"/>
        </w:rPr>
        <w:tab/>
      </w:r>
      <w:r w:rsidRPr="00C517C0">
        <w:rPr>
          <w:rFonts w:ascii="Arial" w:hAnsi="Arial" w:cs="Arial"/>
          <w:sz w:val="20"/>
          <w:szCs w:val="20"/>
          <w:lang w:val="en-GB" w:eastAsia="de-DE"/>
        </w:rPr>
        <w:tab/>
      </w:r>
      <w:r w:rsidR="00C90D59">
        <w:rPr>
          <w:rFonts w:ascii="Arial" w:hAnsi="Arial" w:cs="Arial"/>
          <w:sz w:val="20"/>
          <w:szCs w:val="20"/>
          <w:lang w:val="en-GB" w:eastAsia="de-DE"/>
        </w:rPr>
        <w:t>2</w:t>
      </w:r>
      <w:r w:rsidR="00193E2E">
        <w:rPr>
          <w:rFonts w:ascii="Arial" w:hAnsi="Arial" w:cs="Arial"/>
          <w:sz w:val="20"/>
          <w:szCs w:val="20"/>
          <w:lang w:val="en-GB" w:eastAsia="de-DE"/>
        </w:rPr>
        <w:t>000</w:t>
      </w:r>
      <w:r w:rsidRPr="00C517C0">
        <w:rPr>
          <w:rFonts w:ascii="Arial" w:hAnsi="Arial" w:cs="Arial"/>
          <w:sz w:val="20"/>
          <w:szCs w:val="20"/>
          <w:lang w:val="en-GB" w:eastAsia="de-DE"/>
        </w:rPr>
        <w:t xml:space="preserve"> l</w:t>
      </w:r>
    </w:p>
    <w:p w:rsidR="0051608B" w:rsidRPr="00C517C0" w:rsidRDefault="004D07D2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proofErr w:type="gramStart"/>
      <w:r w:rsidRPr="00C517C0">
        <w:rPr>
          <w:rFonts w:ascii="Arial" w:hAnsi="Arial" w:cs="Arial"/>
          <w:sz w:val="20"/>
          <w:szCs w:val="20"/>
          <w:lang w:val="en-GB" w:eastAsia="de-DE"/>
        </w:rPr>
        <w:t>weight</w:t>
      </w:r>
      <w:proofErr w:type="gramEnd"/>
      <w:r w:rsidR="0051608B" w:rsidRPr="00C517C0">
        <w:rPr>
          <w:rFonts w:ascii="Arial" w:hAnsi="Arial" w:cs="Arial"/>
          <w:sz w:val="20"/>
          <w:szCs w:val="20"/>
          <w:lang w:val="en-GB" w:eastAsia="de-DE"/>
        </w:rPr>
        <w:t xml:space="preserve">: </w:t>
      </w:r>
      <w:r w:rsidR="0051608B" w:rsidRPr="00C517C0">
        <w:rPr>
          <w:rFonts w:ascii="Arial" w:hAnsi="Arial" w:cs="Arial"/>
          <w:sz w:val="20"/>
          <w:szCs w:val="20"/>
          <w:lang w:val="en-GB" w:eastAsia="de-DE"/>
        </w:rPr>
        <w:tab/>
      </w:r>
      <w:r w:rsidRPr="00C517C0">
        <w:rPr>
          <w:rFonts w:ascii="Arial" w:hAnsi="Arial" w:cs="Arial"/>
          <w:sz w:val="20"/>
          <w:szCs w:val="20"/>
          <w:lang w:val="en-GB" w:eastAsia="de-DE"/>
        </w:rPr>
        <w:tab/>
      </w:r>
      <w:r w:rsidR="0051608B" w:rsidRPr="00C517C0">
        <w:rPr>
          <w:rFonts w:ascii="Arial" w:hAnsi="Arial" w:cs="Arial"/>
          <w:sz w:val="20"/>
          <w:szCs w:val="20"/>
          <w:lang w:val="en-GB" w:eastAsia="de-DE"/>
        </w:rPr>
        <w:tab/>
      </w:r>
      <w:r w:rsidR="00DB5DAB">
        <w:rPr>
          <w:rFonts w:ascii="Arial" w:hAnsi="Arial" w:cs="Arial"/>
          <w:sz w:val="20"/>
          <w:szCs w:val="20"/>
          <w:lang w:val="en-GB" w:eastAsia="de-DE"/>
        </w:rPr>
        <w:t xml:space="preserve">   </w:t>
      </w:r>
      <w:r w:rsidR="00193E2E">
        <w:rPr>
          <w:rFonts w:ascii="Arial" w:hAnsi="Arial" w:cs="Arial"/>
          <w:sz w:val="20"/>
          <w:szCs w:val="20"/>
          <w:lang w:val="en-GB" w:eastAsia="de-DE"/>
        </w:rPr>
        <w:t xml:space="preserve">  9</w:t>
      </w:r>
      <w:r w:rsidR="00DB5DAB">
        <w:rPr>
          <w:rFonts w:ascii="Arial" w:hAnsi="Arial" w:cs="Arial"/>
          <w:sz w:val="20"/>
          <w:szCs w:val="20"/>
          <w:lang w:val="en-GB" w:eastAsia="de-DE"/>
        </w:rPr>
        <w:t>0</w:t>
      </w:r>
      <w:r w:rsidR="0051608B" w:rsidRPr="00C517C0">
        <w:rPr>
          <w:rFonts w:ascii="Arial" w:hAnsi="Arial" w:cs="Arial"/>
          <w:sz w:val="20"/>
          <w:szCs w:val="20"/>
          <w:lang w:val="en-GB" w:eastAsia="de-DE"/>
        </w:rPr>
        <w:t xml:space="preserve"> kg</w:t>
      </w:r>
    </w:p>
    <w:p w:rsidR="0051608B" w:rsidRPr="00C517C0" w:rsidRDefault="004D07D2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proofErr w:type="gramStart"/>
      <w:r w:rsidRPr="00C517C0">
        <w:rPr>
          <w:rFonts w:ascii="Arial" w:hAnsi="Arial" w:cs="Arial"/>
          <w:sz w:val="20"/>
          <w:szCs w:val="20"/>
          <w:lang w:val="en-GB" w:eastAsia="de-DE"/>
        </w:rPr>
        <w:t>material</w:t>
      </w:r>
      <w:proofErr w:type="gramEnd"/>
      <w:r w:rsidR="0051608B" w:rsidRPr="00C517C0">
        <w:rPr>
          <w:rFonts w:ascii="Arial" w:hAnsi="Arial" w:cs="Arial"/>
          <w:sz w:val="20"/>
          <w:szCs w:val="20"/>
          <w:lang w:val="en-GB" w:eastAsia="de-DE"/>
        </w:rPr>
        <w:t xml:space="preserve">: </w:t>
      </w:r>
      <w:r w:rsidR="0051608B" w:rsidRPr="00C517C0">
        <w:rPr>
          <w:rFonts w:ascii="Arial" w:hAnsi="Arial" w:cs="Arial"/>
          <w:sz w:val="20"/>
          <w:szCs w:val="20"/>
          <w:lang w:val="en-GB" w:eastAsia="de-DE"/>
        </w:rPr>
        <w:tab/>
      </w:r>
      <w:r w:rsidR="0051608B" w:rsidRPr="00C517C0">
        <w:rPr>
          <w:rFonts w:ascii="Arial" w:hAnsi="Arial" w:cs="Arial"/>
          <w:sz w:val="20"/>
          <w:szCs w:val="20"/>
          <w:lang w:val="en-GB" w:eastAsia="de-DE"/>
        </w:rPr>
        <w:tab/>
        <w:t>PE</w:t>
      </w:r>
    </w:p>
    <w:p w:rsidR="00447CFD" w:rsidRPr="00C517C0" w:rsidRDefault="00447CFD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proofErr w:type="gramStart"/>
      <w:r w:rsidRPr="00C517C0">
        <w:rPr>
          <w:rFonts w:ascii="Arial" w:hAnsi="Arial" w:cs="Arial"/>
          <w:sz w:val="20"/>
          <w:szCs w:val="20"/>
          <w:lang w:val="en-GB" w:eastAsia="de-DE"/>
        </w:rPr>
        <w:t>length</w:t>
      </w:r>
      <w:proofErr w:type="gramEnd"/>
      <w:r w:rsidRPr="00C517C0">
        <w:rPr>
          <w:rFonts w:ascii="Arial" w:hAnsi="Arial" w:cs="Arial"/>
          <w:sz w:val="20"/>
          <w:szCs w:val="20"/>
          <w:lang w:val="en-GB" w:eastAsia="de-DE"/>
        </w:rPr>
        <w:t>:</w:t>
      </w:r>
      <w:r w:rsidRPr="00C517C0">
        <w:rPr>
          <w:rFonts w:ascii="Arial" w:hAnsi="Arial" w:cs="Arial"/>
          <w:sz w:val="20"/>
          <w:szCs w:val="20"/>
          <w:lang w:val="en-GB" w:eastAsia="de-DE"/>
        </w:rPr>
        <w:tab/>
      </w:r>
      <w:r w:rsidRPr="00C517C0">
        <w:rPr>
          <w:rFonts w:ascii="Arial" w:hAnsi="Arial" w:cs="Arial"/>
          <w:sz w:val="20"/>
          <w:szCs w:val="20"/>
          <w:lang w:val="en-GB" w:eastAsia="de-DE"/>
        </w:rPr>
        <w:tab/>
      </w:r>
      <w:r w:rsidRPr="00C517C0">
        <w:rPr>
          <w:rFonts w:ascii="Arial" w:hAnsi="Arial" w:cs="Arial"/>
          <w:sz w:val="20"/>
          <w:szCs w:val="20"/>
          <w:lang w:val="en-GB" w:eastAsia="de-DE"/>
        </w:rPr>
        <w:tab/>
      </w:r>
      <w:r w:rsidR="00193E2E">
        <w:rPr>
          <w:rFonts w:ascii="Arial" w:hAnsi="Arial" w:cs="Arial"/>
          <w:sz w:val="20"/>
          <w:szCs w:val="20"/>
          <w:lang w:val="en-GB" w:eastAsia="de-DE"/>
        </w:rPr>
        <w:t>22</w:t>
      </w:r>
      <w:r w:rsidR="00DB5DAB">
        <w:rPr>
          <w:rFonts w:ascii="Arial" w:hAnsi="Arial" w:cs="Arial"/>
          <w:sz w:val="20"/>
          <w:szCs w:val="20"/>
          <w:lang w:val="en-GB" w:eastAsia="de-DE"/>
        </w:rPr>
        <w:t>00</w:t>
      </w:r>
      <w:r w:rsidRPr="00C517C0">
        <w:rPr>
          <w:rFonts w:ascii="Arial" w:hAnsi="Arial" w:cs="Arial"/>
          <w:sz w:val="20"/>
          <w:szCs w:val="20"/>
          <w:lang w:val="en-GB" w:eastAsia="de-DE"/>
        </w:rPr>
        <w:t xml:space="preserve"> mm</w:t>
      </w:r>
    </w:p>
    <w:p w:rsidR="0051608B" w:rsidRPr="00C517C0" w:rsidRDefault="004D07D2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proofErr w:type="gramStart"/>
      <w:r w:rsidRPr="00C517C0">
        <w:rPr>
          <w:rFonts w:ascii="Arial" w:hAnsi="Arial" w:cs="Arial"/>
          <w:sz w:val="20"/>
          <w:szCs w:val="20"/>
          <w:lang w:val="en-GB" w:eastAsia="de-DE"/>
        </w:rPr>
        <w:t>diameter</w:t>
      </w:r>
      <w:proofErr w:type="gramEnd"/>
      <w:r w:rsidR="0051608B" w:rsidRPr="00C517C0">
        <w:rPr>
          <w:rFonts w:ascii="Arial" w:hAnsi="Arial" w:cs="Arial"/>
          <w:sz w:val="20"/>
          <w:szCs w:val="20"/>
          <w:lang w:val="en-GB" w:eastAsia="de-DE"/>
        </w:rPr>
        <w:t xml:space="preserve">: </w:t>
      </w:r>
      <w:r w:rsidR="0051608B" w:rsidRPr="00C517C0">
        <w:rPr>
          <w:rFonts w:ascii="Arial" w:hAnsi="Arial" w:cs="Arial"/>
          <w:sz w:val="20"/>
          <w:szCs w:val="20"/>
          <w:lang w:val="en-GB" w:eastAsia="de-DE"/>
        </w:rPr>
        <w:tab/>
      </w:r>
      <w:r w:rsidR="0051608B" w:rsidRPr="00C517C0">
        <w:rPr>
          <w:rFonts w:ascii="Arial" w:hAnsi="Arial" w:cs="Arial"/>
          <w:sz w:val="20"/>
          <w:szCs w:val="20"/>
          <w:lang w:val="en-GB" w:eastAsia="de-DE"/>
        </w:rPr>
        <w:tab/>
      </w:r>
      <w:r w:rsidR="00193E2E">
        <w:rPr>
          <w:rFonts w:ascii="Arial" w:hAnsi="Arial" w:cs="Arial"/>
          <w:sz w:val="20"/>
          <w:szCs w:val="20"/>
          <w:lang w:val="en-GB" w:eastAsia="de-DE"/>
        </w:rPr>
        <w:t>12</w:t>
      </w:r>
      <w:r w:rsidR="00447CFD" w:rsidRPr="00C517C0">
        <w:rPr>
          <w:rFonts w:ascii="Arial" w:hAnsi="Arial" w:cs="Arial"/>
          <w:sz w:val="20"/>
          <w:szCs w:val="20"/>
          <w:lang w:val="en-GB" w:eastAsia="de-DE"/>
        </w:rPr>
        <w:t>00</w:t>
      </w:r>
      <w:r w:rsidR="0051608B" w:rsidRPr="00C517C0">
        <w:rPr>
          <w:rFonts w:ascii="Arial" w:hAnsi="Arial" w:cs="Arial"/>
          <w:sz w:val="20"/>
          <w:szCs w:val="20"/>
          <w:lang w:val="en-GB" w:eastAsia="de-DE"/>
        </w:rPr>
        <w:t xml:space="preserve"> mm</w:t>
      </w:r>
    </w:p>
    <w:p w:rsidR="0051608B" w:rsidRPr="00C517C0" w:rsidRDefault="004D07D2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proofErr w:type="gramStart"/>
      <w:r w:rsidRPr="00C517C0">
        <w:rPr>
          <w:rFonts w:ascii="Arial" w:hAnsi="Arial" w:cs="Arial"/>
          <w:sz w:val="20"/>
          <w:szCs w:val="20"/>
          <w:lang w:val="en-GB" w:eastAsia="de-DE"/>
        </w:rPr>
        <w:t>height</w:t>
      </w:r>
      <w:proofErr w:type="gramEnd"/>
      <w:r w:rsidR="00D94D72" w:rsidRPr="00C517C0">
        <w:rPr>
          <w:rFonts w:ascii="Arial" w:hAnsi="Arial" w:cs="Arial"/>
          <w:sz w:val="20"/>
          <w:szCs w:val="20"/>
          <w:lang w:val="en-GB" w:eastAsia="de-DE"/>
        </w:rPr>
        <w:t>:</w:t>
      </w:r>
      <w:r w:rsidR="00D94D72" w:rsidRPr="00C517C0">
        <w:rPr>
          <w:rFonts w:ascii="Arial" w:hAnsi="Arial" w:cs="Arial"/>
          <w:sz w:val="20"/>
          <w:szCs w:val="20"/>
          <w:lang w:val="en-GB" w:eastAsia="de-DE"/>
        </w:rPr>
        <w:tab/>
      </w:r>
      <w:r w:rsidR="00D94D72" w:rsidRPr="00C517C0">
        <w:rPr>
          <w:rFonts w:ascii="Arial" w:hAnsi="Arial" w:cs="Arial"/>
          <w:sz w:val="20"/>
          <w:szCs w:val="20"/>
          <w:lang w:val="en-GB" w:eastAsia="de-DE"/>
        </w:rPr>
        <w:tab/>
      </w:r>
      <w:r w:rsidR="00D94D72" w:rsidRPr="00C517C0">
        <w:rPr>
          <w:rFonts w:ascii="Arial" w:hAnsi="Arial" w:cs="Arial"/>
          <w:sz w:val="20"/>
          <w:szCs w:val="20"/>
          <w:lang w:val="en-GB" w:eastAsia="de-DE"/>
        </w:rPr>
        <w:tab/>
      </w:r>
      <w:r w:rsidR="00DB5DAB">
        <w:rPr>
          <w:rFonts w:ascii="Arial" w:hAnsi="Arial" w:cs="Arial"/>
          <w:sz w:val="20"/>
          <w:szCs w:val="20"/>
          <w:lang w:val="en-GB" w:eastAsia="de-DE"/>
        </w:rPr>
        <w:t>12</w:t>
      </w:r>
      <w:r w:rsidR="00420CDF">
        <w:rPr>
          <w:rFonts w:ascii="Arial" w:hAnsi="Arial" w:cs="Arial"/>
          <w:sz w:val="20"/>
          <w:szCs w:val="20"/>
          <w:lang w:val="en-GB" w:eastAsia="de-DE"/>
        </w:rPr>
        <w:t>8</w:t>
      </w:r>
      <w:r w:rsidR="00985FC9" w:rsidRPr="00C517C0">
        <w:rPr>
          <w:rFonts w:ascii="Arial" w:hAnsi="Arial" w:cs="Arial"/>
          <w:sz w:val="20"/>
          <w:szCs w:val="20"/>
          <w:lang w:val="en-GB" w:eastAsia="de-DE"/>
        </w:rPr>
        <w:t xml:space="preserve">0 – </w:t>
      </w:r>
      <w:r w:rsidR="00DB5DAB">
        <w:rPr>
          <w:rFonts w:ascii="Arial" w:hAnsi="Arial" w:cs="Arial"/>
          <w:sz w:val="20"/>
          <w:szCs w:val="20"/>
          <w:lang w:val="en-GB" w:eastAsia="de-DE"/>
        </w:rPr>
        <w:t>1</w:t>
      </w:r>
      <w:r w:rsidR="00420CDF">
        <w:rPr>
          <w:rFonts w:ascii="Arial" w:hAnsi="Arial" w:cs="Arial"/>
          <w:sz w:val="20"/>
          <w:szCs w:val="20"/>
          <w:lang w:val="en-GB" w:eastAsia="de-DE"/>
        </w:rPr>
        <w:t>48</w:t>
      </w:r>
      <w:r w:rsidR="00DB5DAB">
        <w:rPr>
          <w:rFonts w:ascii="Arial" w:hAnsi="Arial" w:cs="Arial"/>
          <w:sz w:val="20"/>
          <w:szCs w:val="20"/>
          <w:lang w:val="en-GB" w:eastAsia="de-DE"/>
        </w:rPr>
        <w:t>0</w:t>
      </w:r>
      <w:r w:rsidR="0051608B" w:rsidRPr="00C517C0">
        <w:rPr>
          <w:rFonts w:ascii="Arial" w:hAnsi="Arial" w:cs="Arial"/>
          <w:sz w:val="20"/>
          <w:szCs w:val="20"/>
          <w:lang w:val="en-GB" w:eastAsia="de-DE"/>
        </w:rPr>
        <w:t xml:space="preserve"> mm</w:t>
      </w:r>
    </w:p>
    <w:p w:rsidR="0051608B" w:rsidRPr="00C517C0" w:rsidRDefault="004D07D2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proofErr w:type="gramStart"/>
      <w:r w:rsidRPr="00C517C0">
        <w:rPr>
          <w:rFonts w:ascii="Arial" w:hAnsi="Arial" w:cs="Arial"/>
          <w:sz w:val="20"/>
          <w:szCs w:val="20"/>
          <w:lang w:val="en-GB" w:eastAsia="de-DE"/>
        </w:rPr>
        <w:t>item</w:t>
      </w:r>
      <w:proofErr w:type="gramEnd"/>
      <w:r w:rsidRPr="00C517C0">
        <w:rPr>
          <w:rFonts w:ascii="Arial" w:hAnsi="Arial" w:cs="Arial"/>
          <w:sz w:val="20"/>
          <w:szCs w:val="20"/>
          <w:lang w:val="en-GB" w:eastAsia="de-DE"/>
        </w:rPr>
        <w:t xml:space="preserve"> no.</w:t>
      </w:r>
      <w:r w:rsidR="00447CFD" w:rsidRPr="00C517C0">
        <w:rPr>
          <w:rFonts w:ascii="Arial" w:hAnsi="Arial" w:cs="Arial"/>
          <w:sz w:val="20"/>
          <w:szCs w:val="20"/>
          <w:lang w:val="en-GB" w:eastAsia="de-DE"/>
        </w:rPr>
        <w:t>:</w:t>
      </w:r>
      <w:r w:rsidR="00447CFD" w:rsidRPr="00C517C0">
        <w:rPr>
          <w:rFonts w:ascii="Arial" w:hAnsi="Arial" w:cs="Arial"/>
          <w:sz w:val="20"/>
          <w:szCs w:val="20"/>
          <w:lang w:val="en-GB" w:eastAsia="de-DE"/>
        </w:rPr>
        <w:tab/>
        <w:t xml:space="preserve"> </w:t>
      </w:r>
      <w:r w:rsidR="00447CFD" w:rsidRPr="00C517C0">
        <w:rPr>
          <w:rFonts w:ascii="Arial" w:hAnsi="Arial" w:cs="Arial"/>
          <w:sz w:val="20"/>
          <w:szCs w:val="20"/>
          <w:lang w:val="en-GB" w:eastAsia="de-DE"/>
        </w:rPr>
        <w:tab/>
        <w:t>G000</w:t>
      </w:r>
      <w:r w:rsidR="00020F0B">
        <w:rPr>
          <w:rFonts w:ascii="Arial" w:hAnsi="Arial" w:cs="Arial"/>
          <w:sz w:val="20"/>
          <w:szCs w:val="20"/>
          <w:lang w:val="en-GB" w:eastAsia="de-DE"/>
        </w:rPr>
        <w:t>5348</w:t>
      </w:r>
    </w:p>
    <w:p w:rsidR="0051608B" w:rsidRPr="00C517C0" w:rsidRDefault="004D07D2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proofErr w:type="gramStart"/>
      <w:r w:rsidRPr="00C517C0">
        <w:rPr>
          <w:rFonts w:ascii="Arial" w:hAnsi="Arial" w:cs="Arial"/>
          <w:sz w:val="20"/>
          <w:szCs w:val="20"/>
          <w:lang w:val="en-GB" w:eastAsia="de-DE"/>
        </w:rPr>
        <w:t>unit</w:t>
      </w:r>
      <w:proofErr w:type="gramEnd"/>
      <w:r w:rsidRPr="00C517C0">
        <w:rPr>
          <w:rFonts w:ascii="Arial" w:hAnsi="Arial" w:cs="Arial"/>
          <w:sz w:val="20"/>
          <w:szCs w:val="20"/>
          <w:lang w:val="en-GB" w:eastAsia="de-DE"/>
        </w:rPr>
        <w:t xml:space="preserve"> of quantity</w:t>
      </w:r>
      <w:r w:rsidR="0051608B" w:rsidRPr="00C517C0">
        <w:rPr>
          <w:rFonts w:ascii="Arial" w:hAnsi="Arial" w:cs="Arial"/>
          <w:sz w:val="20"/>
          <w:szCs w:val="20"/>
          <w:lang w:val="en-GB" w:eastAsia="de-DE"/>
        </w:rPr>
        <w:t>:</w:t>
      </w:r>
      <w:r w:rsidR="0051608B" w:rsidRPr="00C517C0">
        <w:rPr>
          <w:rFonts w:ascii="Arial" w:hAnsi="Arial" w:cs="Arial"/>
          <w:sz w:val="20"/>
          <w:szCs w:val="20"/>
          <w:lang w:val="en-GB" w:eastAsia="de-DE"/>
        </w:rPr>
        <w:tab/>
      </w:r>
      <w:r w:rsidR="0051608B" w:rsidRPr="00C517C0">
        <w:rPr>
          <w:rFonts w:ascii="Arial" w:hAnsi="Arial" w:cs="Arial"/>
          <w:sz w:val="20"/>
          <w:szCs w:val="20"/>
          <w:lang w:val="en-GB" w:eastAsia="de-DE"/>
        </w:rPr>
        <w:tab/>
      </w:r>
      <w:r w:rsidRPr="00C517C0">
        <w:rPr>
          <w:rFonts w:ascii="Arial" w:hAnsi="Arial" w:cs="Arial"/>
          <w:sz w:val="20"/>
          <w:szCs w:val="20"/>
          <w:lang w:val="en-GB" w:eastAsia="de-DE"/>
        </w:rPr>
        <w:t>piece</w:t>
      </w:r>
    </w:p>
    <w:p w:rsidR="0051608B" w:rsidRDefault="0051608B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DA425D" w:rsidRDefault="00DA425D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DA425D" w:rsidRDefault="00DA425D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DA425D" w:rsidRDefault="00DA425D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DB5DAB" w:rsidRDefault="00DB5DAB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DB5DAB" w:rsidRDefault="00DB5DAB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51608B" w:rsidRPr="00150AAD" w:rsidRDefault="004D07D2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>
        <w:rPr>
          <w:rFonts w:ascii="Arial" w:hAnsi="Arial" w:cs="Arial"/>
          <w:color w:val="000000"/>
          <w:sz w:val="20"/>
          <w:szCs w:val="20"/>
          <w:lang w:val="en-GB" w:eastAsia="de-DE"/>
        </w:rPr>
        <w:t>manufacturer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:</w:t>
      </w:r>
    </w:p>
    <w:p w:rsidR="0051608B" w:rsidRPr="00150AAD" w:rsidRDefault="0051608B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51608B" w:rsidRPr="00150AAD" w:rsidRDefault="0051608B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GreenLife GmbH</w:t>
      </w:r>
    </w:p>
    <w:p w:rsidR="0051608B" w:rsidRPr="00150AAD" w:rsidRDefault="0051608B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spellStart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Sacktannen</w:t>
      </w:r>
      <w:proofErr w:type="spellEnd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1a</w:t>
      </w:r>
    </w:p>
    <w:p w:rsidR="0051608B" w:rsidRDefault="004D07D2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>
        <w:rPr>
          <w:rFonts w:ascii="Arial" w:hAnsi="Arial" w:cs="Arial"/>
          <w:color w:val="000000"/>
          <w:sz w:val="20"/>
          <w:szCs w:val="20"/>
          <w:lang w:val="en-GB" w:eastAsia="de-DE"/>
        </w:rPr>
        <w:t>D-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19057 Schwerin</w:t>
      </w:r>
    </w:p>
    <w:p w:rsidR="004D07D2" w:rsidRPr="00150AAD" w:rsidRDefault="004D07D2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>
        <w:rPr>
          <w:rFonts w:ascii="Arial" w:hAnsi="Arial" w:cs="Arial"/>
          <w:color w:val="000000"/>
          <w:sz w:val="20"/>
          <w:szCs w:val="20"/>
          <w:lang w:val="en-GB" w:eastAsia="de-DE"/>
        </w:rPr>
        <w:t>Germany</w:t>
      </w:r>
    </w:p>
    <w:p w:rsidR="0051608B" w:rsidRPr="00150AAD" w:rsidRDefault="004D07D2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t>phone</w:t>
      </w:r>
      <w:proofErr w:type="gramEnd"/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+49 (0) 385 – 77337-0</w:t>
      </w:r>
    </w:p>
    <w:p w:rsidR="0051608B" w:rsidRPr="00150AAD" w:rsidRDefault="0051608B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fax</w:t>
      </w:r>
      <w:proofErr w:type="gramEnd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="004D07D2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+49 (0) 385 – 77337-33</w:t>
      </w:r>
    </w:p>
    <w:p w:rsidR="0051608B" w:rsidRPr="00150AAD" w:rsidRDefault="004D07D2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t>w</w:t>
      </w:r>
      <w:r w:rsidR="00667405">
        <w:rPr>
          <w:rFonts w:ascii="Arial" w:hAnsi="Arial" w:cs="Arial"/>
          <w:color w:val="000000"/>
          <w:sz w:val="20"/>
          <w:szCs w:val="20"/>
          <w:lang w:val="en-GB" w:eastAsia="de-DE"/>
        </w:rPr>
        <w:t>eb</w:t>
      </w:r>
      <w:proofErr w:type="gramEnd"/>
      <w:r w:rsidR="00667405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="00667405">
        <w:rPr>
          <w:rFonts w:ascii="Arial" w:hAnsi="Arial" w:cs="Arial"/>
          <w:color w:val="000000"/>
          <w:sz w:val="20"/>
          <w:szCs w:val="20"/>
          <w:lang w:val="en-GB" w:eastAsia="de-DE"/>
        </w:rPr>
        <w:tab/>
        <w:t>www.greenlife.de</w:t>
      </w:r>
    </w:p>
    <w:p w:rsidR="0051608B" w:rsidRPr="00150AAD" w:rsidRDefault="004D07D2" w:rsidP="0051608B">
      <w:pPr>
        <w:spacing w:before="30" w:after="15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t>e-m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ail</w:t>
      </w:r>
      <w:proofErr w:type="gramEnd"/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="00667405">
        <w:rPr>
          <w:rFonts w:ascii="Arial" w:hAnsi="Arial" w:cs="Arial"/>
          <w:color w:val="000000"/>
          <w:sz w:val="20"/>
          <w:szCs w:val="20"/>
          <w:lang w:val="en-GB" w:eastAsia="de-DE"/>
        </w:rPr>
        <w:t>projects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@greenlife.info</w:t>
      </w:r>
    </w:p>
    <w:p w:rsidR="0051608B" w:rsidRDefault="0051608B" w:rsidP="0051608B">
      <w:pPr>
        <w:rPr>
          <w:lang w:val="en-GB"/>
        </w:rPr>
      </w:pPr>
    </w:p>
    <w:p w:rsidR="00DA425D" w:rsidRPr="00150AAD" w:rsidRDefault="00DA425D" w:rsidP="0051608B">
      <w:pPr>
        <w:rPr>
          <w:lang w:val="en-GB"/>
        </w:rPr>
      </w:pPr>
    </w:p>
    <w:p w:rsidR="0051608B" w:rsidRPr="00150AAD" w:rsidRDefault="004D07D2" w:rsidP="0051608B">
      <w:pPr>
        <w:rPr>
          <w:lang w:val="en-GB"/>
        </w:rPr>
      </w:pPr>
      <w:proofErr w:type="gramStart"/>
      <w:r>
        <w:rPr>
          <w:lang w:val="en-GB"/>
        </w:rPr>
        <w:t>quantity</w:t>
      </w:r>
      <w:proofErr w:type="gramEnd"/>
      <w:r w:rsidR="0051608B" w:rsidRPr="00150AAD">
        <w:rPr>
          <w:lang w:val="en-GB"/>
        </w:rPr>
        <w:t>: …………</w:t>
      </w:r>
      <w:r w:rsidR="0051608B" w:rsidRPr="00150AAD">
        <w:rPr>
          <w:lang w:val="en-GB"/>
        </w:rPr>
        <w:tab/>
      </w:r>
      <w:r>
        <w:rPr>
          <w:lang w:val="en-GB"/>
        </w:rPr>
        <w:t>unit</w:t>
      </w:r>
      <w:r w:rsidR="0051608B" w:rsidRPr="00150AAD">
        <w:rPr>
          <w:lang w:val="en-GB"/>
        </w:rPr>
        <w:t xml:space="preserve">: </w:t>
      </w:r>
      <w:r>
        <w:rPr>
          <w:b/>
          <w:lang w:val="en-GB"/>
        </w:rPr>
        <w:t>piece</w:t>
      </w:r>
      <w:r>
        <w:rPr>
          <w:lang w:val="en-GB"/>
        </w:rPr>
        <w:tab/>
        <w:t>single price</w:t>
      </w:r>
      <w:r w:rsidR="0051608B" w:rsidRPr="00150AAD">
        <w:rPr>
          <w:lang w:val="en-GB"/>
        </w:rPr>
        <w:t xml:space="preserve">: …………   </w:t>
      </w:r>
      <w:r>
        <w:rPr>
          <w:lang w:val="en-GB"/>
        </w:rPr>
        <w:t>total price</w:t>
      </w:r>
      <w:r w:rsidR="0051608B" w:rsidRPr="00150AAD">
        <w:rPr>
          <w:lang w:val="en-GB"/>
        </w:rPr>
        <w:t>: …………</w:t>
      </w:r>
    </w:p>
    <w:p w:rsidR="0051608B" w:rsidRPr="00150AAD" w:rsidRDefault="0051608B">
      <w:pPr>
        <w:rPr>
          <w:lang w:val="en-GB"/>
        </w:rPr>
      </w:pPr>
    </w:p>
    <w:sectPr w:rsidR="0051608B" w:rsidRPr="00150AAD" w:rsidSect="006265AE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08B" w:rsidRDefault="0051608B" w:rsidP="0051608B">
      <w:pPr>
        <w:spacing w:after="0" w:line="240" w:lineRule="auto"/>
      </w:pPr>
      <w:r>
        <w:separator/>
      </w:r>
    </w:p>
  </w:endnote>
  <w:endnote w:type="continuationSeparator" w:id="0">
    <w:p w:rsidR="0051608B" w:rsidRDefault="0051608B" w:rsidP="00516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08B" w:rsidRDefault="0051608B" w:rsidP="0051608B">
      <w:pPr>
        <w:spacing w:after="0" w:line="240" w:lineRule="auto"/>
      </w:pPr>
      <w:r>
        <w:separator/>
      </w:r>
    </w:p>
  </w:footnote>
  <w:footnote w:type="continuationSeparator" w:id="0">
    <w:p w:rsidR="0051608B" w:rsidRDefault="0051608B" w:rsidP="00516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08B" w:rsidRDefault="00667405" w:rsidP="0051608B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1477645" cy="244475"/>
          <wp:effectExtent l="0" t="0" r="8255" b="3175"/>
          <wp:docPr id="2" name="Grafik 2" descr="GL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L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7645" cy="24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8F1"/>
    <w:rsid w:val="00020F0B"/>
    <w:rsid w:val="000625EC"/>
    <w:rsid w:val="000D2E4B"/>
    <w:rsid w:val="001322E0"/>
    <w:rsid w:val="00150AAD"/>
    <w:rsid w:val="00150D4F"/>
    <w:rsid w:val="00193E2E"/>
    <w:rsid w:val="001E6361"/>
    <w:rsid w:val="002467B3"/>
    <w:rsid w:val="00252BBD"/>
    <w:rsid w:val="00364D13"/>
    <w:rsid w:val="003D79E7"/>
    <w:rsid w:val="00402475"/>
    <w:rsid w:val="00403DD6"/>
    <w:rsid w:val="00420CDF"/>
    <w:rsid w:val="00447CFD"/>
    <w:rsid w:val="00476DAF"/>
    <w:rsid w:val="004D07D2"/>
    <w:rsid w:val="004F7C5B"/>
    <w:rsid w:val="0051608B"/>
    <w:rsid w:val="00576305"/>
    <w:rsid w:val="005F657E"/>
    <w:rsid w:val="006265AE"/>
    <w:rsid w:val="00667405"/>
    <w:rsid w:val="006840C4"/>
    <w:rsid w:val="006853F1"/>
    <w:rsid w:val="00704B11"/>
    <w:rsid w:val="00726A1C"/>
    <w:rsid w:val="007873FC"/>
    <w:rsid w:val="00790174"/>
    <w:rsid w:val="007F09C7"/>
    <w:rsid w:val="00823636"/>
    <w:rsid w:val="00832309"/>
    <w:rsid w:val="008F2057"/>
    <w:rsid w:val="00985FC9"/>
    <w:rsid w:val="00A24C36"/>
    <w:rsid w:val="00A255C9"/>
    <w:rsid w:val="00A35F26"/>
    <w:rsid w:val="00A74821"/>
    <w:rsid w:val="00B03182"/>
    <w:rsid w:val="00B2157F"/>
    <w:rsid w:val="00B2678B"/>
    <w:rsid w:val="00B30A42"/>
    <w:rsid w:val="00C463D6"/>
    <w:rsid w:val="00C517C0"/>
    <w:rsid w:val="00C90D59"/>
    <w:rsid w:val="00CA52B2"/>
    <w:rsid w:val="00CB7E7E"/>
    <w:rsid w:val="00D355DD"/>
    <w:rsid w:val="00D36EFD"/>
    <w:rsid w:val="00D602B7"/>
    <w:rsid w:val="00D94D72"/>
    <w:rsid w:val="00DA38F1"/>
    <w:rsid w:val="00DA3BFF"/>
    <w:rsid w:val="00DA425D"/>
    <w:rsid w:val="00DA63CE"/>
    <w:rsid w:val="00DB15F8"/>
    <w:rsid w:val="00DB5DAB"/>
    <w:rsid w:val="00DC1F5E"/>
    <w:rsid w:val="00E05EE7"/>
    <w:rsid w:val="00E1239A"/>
    <w:rsid w:val="00E96BCA"/>
    <w:rsid w:val="00ED2C12"/>
    <w:rsid w:val="00F5567A"/>
    <w:rsid w:val="00F615FC"/>
    <w:rsid w:val="00F75D5C"/>
    <w:rsid w:val="00F971B5"/>
    <w:rsid w:val="00FB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265AE"/>
    <w:pPr>
      <w:spacing w:after="200" w:line="276" w:lineRule="auto"/>
    </w:pPr>
    <w:rPr>
      <w:rFonts w:cs="Calibri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1608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1608B"/>
    <w:rPr>
      <w:rFonts w:cs="Calibri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1608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1608B"/>
    <w:rPr>
      <w:rFonts w:cs="Calibri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3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3BF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265AE"/>
    <w:pPr>
      <w:spacing w:after="200" w:line="276" w:lineRule="auto"/>
    </w:pPr>
    <w:rPr>
      <w:rFonts w:cs="Calibri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1608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1608B"/>
    <w:rPr>
      <w:rFonts w:cs="Calibri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1608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1608B"/>
    <w:rPr>
      <w:rFonts w:cs="Calibri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3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3BF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930857"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30861">
              <w:marLeft w:val="0"/>
              <w:marRight w:val="45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930856">
                  <w:marLeft w:val="150"/>
                  <w:marRight w:val="90"/>
                  <w:marTop w:val="12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930858">
                      <w:marLeft w:val="15"/>
                      <w:marRight w:val="1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930859">
                      <w:marLeft w:val="15"/>
                      <w:marRight w:val="1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usschreiben.de/online/usr/show.php?tb=richter_kunststofftechnik&amp;ade=0&amp;showtree=1&amp;ids=8&amp;tbframe=richter_kunststofftechni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530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GreenLife</Company>
  <LinksUpToDate>false</LinksUpToDate>
  <CharactersWithSpaces>4653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Jacob</dc:creator>
  <cp:lastModifiedBy>Sebastian Jacob</cp:lastModifiedBy>
  <cp:revision>11</cp:revision>
  <cp:lastPrinted>2016-07-25T11:58:00Z</cp:lastPrinted>
  <dcterms:created xsi:type="dcterms:W3CDTF">2021-01-29T13:25:00Z</dcterms:created>
  <dcterms:modified xsi:type="dcterms:W3CDTF">2021-04-09T06:45:00Z</dcterms:modified>
</cp:coreProperties>
</file>