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GreenLife Grauwasser-Recycling-Anlage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</w:t>
      </w:r>
      <w:r w:rsidR="006472A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WI </w:t>
      </w:r>
      <w:r w:rsidR="006F5D0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7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-</w:t>
      </w:r>
      <w:r w:rsidR="006F5D0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7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Filtrations- /Aufbereitungsleistung: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7</w:t>
      </w:r>
      <w:r w:rsidRPr="006B111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.000 l/d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Grauwasser-Recycling-Anlagen sind für die Aufbereitung von Grauwasser, d.h. schwach belastetem Abwasser der Körperhygiene (Dusche, Badewanne, Handwaschbecken) ausgelegt. Die angewendete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BioMembranfilter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-Technologie garantiert mit seiner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Barrierewirkung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vollständige Separation der Biomasse von dem gereinigten Grauwasser. Somit kann ein Klarwasser frei von Feststoffen und ein vollständiger Bakterien- und Virenrückhalt, mit einer Rückhalterate von 99,9999%, garantiert werden. Der Gesamtreinigungsprozess setzt sich aus der Sedimentation, der biologischen Reinigung (Belebung) und der Ultrafiltration (MBR-Membranbioreaktor) zusammen und wird danach im Klarwasserbehälter gespeichert.</w:t>
      </w:r>
    </w:p>
    <w:p w:rsid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Resultat steht dann ein klares und keimfreies Servicewasser für die Wiederverwendung zur Verfügung, welches z.B. für die Toilettenspülung, Reinigungszwecke und Gartenbewässerung genutzt werden kann!</w:t>
      </w:r>
    </w:p>
    <w:p w:rsidR="003D3B62" w:rsidRDefault="003D3B62" w:rsidP="003D3B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Mögliche Anschlussgrößen: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DN100 bis DN150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Bestehend aus:</w:t>
      </w: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Sedimentation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Sedimentationsbehälter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2.430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eastAsia="de-DE"/>
        </w:rPr>
        <w:t xml:space="preserve">    PE</w:t>
      </w:r>
    </w:p>
    <w:p w:rsidR="006472AD" w:rsidRPr="004C489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/ Notüberlauf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Überlauf in den Belebungsbehälter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Belebung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Belebungsbehälter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(2x)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43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985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1.975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255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lichtgrau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Zulauf aus dem Sedimentationsbehälter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Luftheber in den 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zur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37D1" w:rsidRDefault="008237D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37D1" w:rsidRDefault="008237D1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>MBR-Membranbioreaktor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Behälter MBR-Membranbioreaktor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.0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00 l</w:t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912477" w:rsidRPr="006F5D0D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912477" w:rsidRPr="006F5D0D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912477" w:rsidRPr="006F5D0D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912477" w:rsidRPr="006F5D0D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912477" w:rsidRPr="006F5D0D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912477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Grauwasserzulauf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Flexible Anschlüsse durch Gummilippendichtung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Membranfilterelemente mit Auftriebssicherung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Filtratbox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Belüfterrohre</w:t>
      </w:r>
      <w:proofErr w:type="spellEnd"/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/ -teller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EF5ADC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wasser</w:t>
      </w:r>
    </w:p>
    <w:p w:rsidR="003D3B62" w:rsidRPr="004C4892" w:rsidRDefault="00EF5ADC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Betriebs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wasserbehälter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Länge: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2.430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Breite: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985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Höhe: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1.975 mm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Gewicht: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255 kg</w:t>
      </w:r>
    </w:p>
    <w:p w:rsidR="006F5D0D" w:rsidRPr="006F5D0D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>Farbe: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>lichtgrau</w:t>
      </w:r>
    </w:p>
    <w:p w:rsidR="003D3B6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6F5D0D">
        <w:rPr>
          <w:rFonts w:ascii="Arial" w:eastAsia="Times New Roman" w:hAnsi="Arial" w:cs="Arial"/>
          <w:sz w:val="20"/>
          <w:szCs w:val="20"/>
          <w:lang w:eastAsia="de-DE"/>
        </w:rPr>
        <w:t xml:space="preserve">Material:                               </w:t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PE</w:t>
      </w:r>
    </w:p>
    <w:p w:rsidR="006F5D0D" w:rsidRPr="004C4892" w:rsidRDefault="006F5D0D" w:rsidP="006F5D0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Filtratzulauf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Schwimmerschalter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Freie Trinkwasser-Nachspeisung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Anschluss für die Druckerhöhung (optional)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Ventil zu manuellen Entleerung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Geruchsdichte Abdeckung, verschraubt</w:t>
      </w:r>
    </w:p>
    <w:p w:rsidR="003D3B62" w:rsidRPr="004C489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b/>
          <w:sz w:val="20"/>
          <w:szCs w:val="20"/>
          <w:lang w:eastAsia="de-DE"/>
        </w:rPr>
        <w:t>Steuerung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u w:val="single"/>
          <w:lang w:eastAsia="de-DE"/>
        </w:rPr>
        <w:t>inkl. folgender Komponenten: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Steuerungsmodul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Schaltschrank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C4892">
        <w:rPr>
          <w:rFonts w:ascii="Arial" w:eastAsia="Times New Roman" w:hAnsi="Arial" w:cs="Arial"/>
          <w:sz w:val="20"/>
          <w:szCs w:val="20"/>
          <w:lang w:eastAsia="de-DE"/>
        </w:rPr>
        <w:t>Belüfterpumpen</w:t>
      </w:r>
      <w:proofErr w:type="spellEnd"/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0077F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eergewicht der Anlage: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1.</w:t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>61</w:t>
      </w:r>
      <w:r w:rsidR="00F335C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D3B62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Max. Gesamtgewic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 xml:space="preserve">ht der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Anlage im Betrieb: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6472A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>61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Spannung: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902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37D1" w:rsidRDefault="008237D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37D1" w:rsidRDefault="008237D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37D1" w:rsidRDefault="008237D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237D1" w:rsidRPr="004C4892" w:rsidRDefault="008237D1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Herstellerangaben: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GreenLife GmbH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Sacktannen 1a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19057 Schwerin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Telefon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77337-0</w:t>
      </w:r>
    </w:p>
    <w:p w:rsidR="003D3B62" w:rsidRPr="004C489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Telefax 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+49 (0) 385 – 77337-33</w:t>
      </w:r>
    </w:p>
    <w:p w:rsidR="003D3B62" w:rsidRPr="004C4892" w:rsidRDefault="00912477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Web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www.greenlife.de</w:t>
      </w:r>
    </w:p>
    <w:p w:rsidR="003D3B62" w:rsidRPr="004C4892" w:rsidRDefault="003D3B62" w:rsidP="003D3B62">
      <w:pPr>
        <w:spacing w:before="30" w:after="15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237D1">
        <w:rPr>
          <w:rFonts w:ascii="Arial" w:eastAsia="Times New Roman" w:hAnsi="Arial" w:cs="Arial"/>
          <w:sz w:val="20"/>
          <w:szCs w:val="20"/>
          <w:lang w:eastAsia="de-DE"/>
        </w:rPr>
        <w:t>projects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D3B62" w:rsidRDefault="003D3B62" w:rsidP="0051608B">
      <w:pPr>
        <w:spacing w:after="0" w:line="240" w:lineRule="auto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8237D1" w:rsidRDefault="008237D1" w:rsidP="003D3B62">
      <w:pPr>
        <w:spacing w:after="0" w:line="240" w:lineRule="auto"/>
        <w:jc w:val="both"/>
      </w:pPr>
    </w:p>
    <w:p w:rsidR="0051608B" w:rsidRPr="003D3B62" w:rsidRDefault="00A26AFB" w:rsidP="003D3B6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3D3B62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3D3B62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3D3B62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GreenLife greywater-recycling-system 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  <w:t xml:space="preserve">   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 xml:space="preserve">GWI </w:t>
      </w:r>
      <w:r w:rsidR="006F5D0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7</w:t>
      </w:r>
      <w:r w:rsidR="0092206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.2</w:t>
      </w:r>
      <w:r w:rsidR="00F335C8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-</w:t>
      </w:r>
      <w:r w:rsidR="006F5D0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7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</w:t>
      </w:r>
    </w:p>
    <w:p w:rsidR="003D3B62" w:rsidRPr="003D3B62" w:rsidRDefault="003D3B62" w:rsidP="003D3B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max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proofErr w:type="gramStart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daily</w:t>
      </w:r>
      <w:proofErr w:type="gramEnd"/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filtration capacity:</w:t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Pr="003D3B62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8237D1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  </w:t>
      </w:r>
      <w:r w:rsidR="006F5D0D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7</w:t>
      </w:r>
      <w:r w:rsidRPr="003D3B62"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  <w:t>.000 l/d</w:t>
      </w:r>
    </w:p>
    <w:p w:rsidR="0051608B" w:rsidRPr="003D3B62" w:rsidRDefault="0051608B" w:rsidP="003D3B6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3D3B62" w:rsidRPr="003D3B62" w:rsidRDefault="003D3B62" w:rsidP="003D3B62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Pr="003D3B62">
        <w:rPr>
          <w:rFonts w:ascii="Arial" w:eastAsia="Times New Roman" w:hAnsi="Arial" w:cs="Arial"/>
          <w:bCs/>
          <w:iCs/>
          <w:sz w:val="20"/>
          <w:szCs w:val="20"/>
          <w:lang w:val="en-GB" w:eastAsia="de-DE"/>
        </w:rPr>
        <w:t xml:space="preserve">greywater-recycling-system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is configured for the treatment of greywater, i.e. low polluted waste water from personal hygiene (shower, bath tub, hand wash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basin). The applied </w:t>
      </w:r>
      <w:proofErr w:type="spellStart"/>
      <w:r>
        <w:rPr>
          <w:rFonts w:ascii="Arial" w:eastAsia="Times New Roman" w:hAnsi="Arial" w:cs="Arial"/>
          <w:sz w:val="20"/>
          <w:szCs w:val="20"/>
          <w:lang w:val="en-GB" w:eastAsia="de-DE"/>
        </w:rPr>
        <w:t>BioMembraneFilter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-technology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assures the complete separation of the biomass from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cleaned greywater. The service </w:t>
      </w: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water is free from solids and a complete blocking of bacteria and germs, with a blocking rate of 99</w:t>
      </w:r>
      <w:proofErr w:type="gramStart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,9999</w:t>
      </w:r>
      <w:proofErr w:type="gramEnd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%, guaranteed. The total recycling process is composed of the biological treatment, the ultrafiltration (MBR-Membrane bio-reactor) and will be stored after it in the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service </w:t>
      </w:r>
      <w:r w:rsidR="00A26AFB">
        <w:rPr>
          <w:rFonts w:ascii="Arial" w:eastAsia="Times New Roman" w:hAnsi="Arial" w:cs="Arial"/>
          <w:sz w:val="20"/>
          <w:szCs w:val="20"/>
          <w:lang w:val="en-GB" w:eastAsia="de-DE"/>
        </w:rPr>
        <w:t>water</w:t>
      </w:r>
      <w:bookmarkStart w:id="0" w:name="_GoBack"/>
      <w:bookmarkEnd w:id="0"/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tank.</w:t>
      </w:r>
    </w:p>
    <w:p w:rsidR="003D3B62" w:rsidRPr="003D3B62" w:rsidRDefault="003D3B62" w:rsidP="003D3B62">
      <w:pPr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D3B62">
        <w:rPr>
          <w:rFonts w:ascii="Arial" w:eastAsia="Times New Roman" w:hAnsi="Arial" w:cs="Arial"/>
          <w:sz w:val="20"/>
          <w:szCs w:val="20"/>
          <w:lang w:val="en-GB" w:eastAsia="de-DE"/>
        </w:rPr>
        <w:t>The result is clear germ free service water (non-potable) available for reuse in WC's, cleaning purposes, garden irrigation and/or industrial applications!</w:t>
      </w:r>
    </w:p>
    <w:p w:rsidR="003D3B62" w:rsidRPr="003D3B62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optional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connections: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DN100 / DN150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consisting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of:</w:t>
      </w: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sedimentation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sedimentation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6472AD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1.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975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6472AD" w:rsidRPr="006472AD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6472AD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6472AD" w:rsidRPr="00957D5E" w:rsidRDefault="006472AD" w:rsidP="006472AD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 /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emergency overflow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overflow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into aeration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B1727B" w:rsidRPr="00957D5E" w:rsidRDefault="00B1727B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aeration</w:t>
      </w:r>
    </w:p>
    <w:p w:rsidR="003D3B62" w:rsidRPr="00957D5E" w:rsidRDefault="00A85ED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tank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(2x)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.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A85ED2">
        <w:rPr>
          <w:rFonts w:ascii="Arial" w:eastAsia="Times New Roman" w:hAnsi="Arial" w:cs="Arial"/>
          <w:sz w:val="20"/>
          <w:szCs w:val="20"/>
          <w:lang w:val="en-GB" w:eastAsia="de-DE"/>
        </w:rPr>
        <w:t>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>l</w:t>
      </w:r>
      <w:r w:rsidR="00957D5E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ight grey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 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 ou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>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of the sedimentation tank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air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lifter into MBR-membrane bioreactor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lastRenderedPageBreak/>
        <w:t>MBR-m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e bioreac</w:t>
      </w:r>
      <w:r w:rsidR="003D3B62"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tor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MBR tank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912477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F335C8">
        <w:rPr>
          <w:rFonts w:ascii="Arial" w:eastAsia="Times New Roman" w:hAnsi="Arial" w:cs="Arial"/>
          <w:sz w:val="20"/>
          <w:szCs w:val="20"/>
          <w:lang w:val="en-GB" w:eastAsia="de-DE"/>
        </w:rPr>
        <w:t>.0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00 l</w:t>
      </w:r>
      <w:r w:rsidR="00912477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912477" w:rsidRPr="00957D5E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2.43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912477" w:rsidRPr="00957D5E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985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912477" w:rsidRPr="00957D5E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1.975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912477" w:rsidRPr="00957D5E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   255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912477" w:rsidRPr="00957D5E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912477" w:rsidRPr="00957D5E" w:rsidRDefault="00912477" w:rsidP="00912477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material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F335C8" w:rsidRPr="00957D5E" w:rsidRDefault="00F335C8" w:rsidP="00F335C8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</w:t>
      </w:r>
      <w:r w:rsidR="003D3B62"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greywater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flexible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connections via rubber gaskets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embran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filter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element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iltrat</w:t>
      </w:r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box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plates / pipes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switches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service water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service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tank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4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.000 l</w:t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length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2.43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0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width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985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height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>1.975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mm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weight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255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kg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colour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: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  <w:t>light grey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m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>aterial</w:t>
      </w:r>
      <w:proofErr w:type="gramEnd"/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:                              </w:t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833323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    PE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inflow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filtrate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floating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switch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potable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water back-up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connection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to booster station</w:t>
      </w:r>
      <w:r w:rsidR="003D3B62"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(optional)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valve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for manual discharge</w:t>
      </w: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odourless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cover, screwed</w:t>
      </w:r>
    </w:p>
    <w:p w:rsidR="003D3B62" w:rsidRPr="00957D5E" w:rsidRDefault="003D3B62" w:rsidP="003D3B6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3D3B62" w:rsidRPr="00957D5E" w:rsidRDefault="00957D5E" w:rsidP="003D3B62">
      <w:pPr>
        <w:pStyle w:val="Listenabsatz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957D5E">
        <w:rPr>
          <w:rFonts w:ascii="Arial" w:eastAsia="Times New Roman" w:hAnsi="Arial" w:cs="Arial"/>
          <w:b/>
          <w:sz w:val="20"/>
          <w:szCs w:val="20"/>
          <w:lang w:val="en-GB" w:eastAsia="de-DE"/>
        </w:rPr>
        <w:t>control</w:t>
      </w:r>
    </w:p>
    <w:p w:rsidR="003D3B62" w:rsidRPr="00957D5E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57D5E" w:rsidRPr="00957D5E" w:rsidRDefault="00957D5E" w:rsidP="00957D5E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incl</w:t>
      </w:r>
      <w:proofErr w:type="gramEnd"/>
      <w:r w:rsidRPr="00957D5E">
        <w:rPr>
          <w:rFonts w:ascii="Arial" w:eastAsia="Times New Roman" w:hAnsi="Arial" w:cs="Arial"/>
          <w:sz w:val="20"/>
          <w:szCs w:val="20"/>
          <w:u w:val="single"/>
          <w:lang w:val="en-GB" w:eastAsia="de-DE"/>
        </w:rPr>
        <w:t>. the following components: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control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module</w:t>
      </w:r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cabin</w:t>
      </w:r>
      <w:proofErr w:type="gramEnd"/>
    </w:p>
    <w:p w:rsidR="003D3B62" w:rsidRPr="00957D5E" w:rsidRDefault="00957D5E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gramStart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>aeration</w:t>
      </w:r>
      <w:proofErr w:type="gramEnd"/>
      <w:r w:rsidRPr="00957D5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pumps</w:t>
      </w: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Pr="004C4892" w:rsidRDefault="003D3B62" w:rsidP="003D3B62">
      <w:pPr>
        <w:pStyle w:val="Listenabsatz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de-DE"/>
        </w:rPr>
      </w:pP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C4892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3D3B62" w:rsidRDefault="003D3B62" w:rsidP="003D3B62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57D5E" w:rsidRPr="004C4892" w:rsidRDefault="00833323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957D5E">
        <w:rPr>
          <w:rFonts w:ascii="Arial" w:eastAsia="Times New Roman" w:hAnsi="Arial" w:cs="Arial"/>
          <w:sz w:val="20"/>
          <w:szCs w:val="20"/>
          <w:lang w:eastAsia="de-DE"/>
        </w:rPr>
        <w:t>et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 w:rsidR="00957D5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957D5E"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 w:rsidR="006F5D0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1.</w:t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>61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957D5E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ax.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total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weight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system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operation</w:t>
      </w:r>
      <w:proofErr w:type="spellEnd"/>
      <w:r w:rsidR="0030077F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912477">
        <w:rPr>
          <w:rFonts w:ascii="Arial" w:eastAsia="Times New Roman" w:hAnsi="Arial" w:cs="Arial"/>
          <w:sz w:val="20"/>
          <w:szCs w:val="20"/>
          <w:lang w:eastAsia="de-DE"/>
        </w:rPr>
        <w:t>61</w:t>
      </w:r>
      <w:r w:rsidR="0092206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4C4892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voltage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230 V / 50 Hz</w:t>
      </w:r>
    </w:p>
    <w:p w:rsidR="00957D5E" w:rsidRPr="004C4892" w:rsidRDefault="00BF48EA" w:rsidP="00957D5E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number</w:t>
      </w:r>
      <w:proofErr w:type="spellEnd"/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="00957D5E" w:rsidRPr="004C4892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A85E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F5D0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30077F">
        <w:rPr>
          <w:rFonts w:ascii="Arial" w:eastAsia="Times New Roman" w:hAnsi="Arial" w:cs="Arial"/>
          <w:sz w:val="20"/>
          <w:szCs w:val="20"/>
          <w:lang w:eastAsia="de-DE"/>
        </w:rPr>
        <w:t>02</w:t>
      </w: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237D1" w:rsidRDefault="008237D1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237D1" w:rsidRPr="003D3B62" w:rsidRDefault="008237D1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D3B62" w:rsidRPr="003D3B62" w:rsidRDefault="003D3B62" w:rsidP="003D3B6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D-19057 Schwerin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77337-0</w:t>
      </w:r>
    </w:p>
    <w:p w:rsidR="00BF48EA" w:rsidRPr="00BF48EA" w:rsidRDefault="00BF48EA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+49 (0) 385 – 77337-33</w:t>
      </w:r>
    </w:p>
    <w:p w:rsidR="00BF48EA" w:rsidRPr="00BF48EA" w:rsidRDefault="00912477" w:rsidP="00BF48E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BF48EA" w:rsidRPr="00BF48EA" w:rsidRDefault="00BF48EA" w:rsidP="00BF48EA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8237D1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Pr="00BF48EA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</w:p>
    <w:p w:rsidR="00BF48EA" w:rsidRPr="00BF48EA" w:rsidRDefault="00BF48EA" w:rsidP="00BF48EA">
      <w:pPr>
        <w:rPr>
          <w:lang w:val="en-GB"/>
        </w:rPr>
      </w:pPr>
      <w:proofErr w:type="gramStart"/>
      <w:r w:rsidRPr="00BF48EA">
        <w:rPr>
          <w:lang w:val="en-GB"/>
        </w:rPr>
        <w:t>quantity</w:t>
      </w:r>
      <w:proofErr w:type="gramEnd"/>
      <w:r w:rsidRPr="00BF48EA">
        <w:rPr>
          <w:lang w:val="en-GB"/>
        </w:rPr>
        <w:t>: …………</w:t>
      </w:r>
      <w:r w:rsidRPr="00BF48EA">
        <w:rPr>
          <w:lang w:val="en-GB"/>
        </w:rPr>
        <w:tab/>
        <w:t xml:space="preserve">unit: </w:t>
      </w:r>
      <w:r w:rsidRPr="00BF48EA">
        <w:rPr>
          <w:b/>
          <w:lang w:val="en-GB"/>
        </w:rPr>
        <w:t>piece</w:t>
      </w:r>
      <w:r w:rsidRPr="00BF48EA">
        <w:rPr>
          <w:lang w:val="en-GB"/>
        </w:rPr>
        <w:tab/>
        <w:t>single price: …………   total price: …………</w:t>
      </w:r>
    </w:p>
    <w:p w:rsidR="00BF48EA" w:rsidRPr="00BF48EA" w:rsidRDefault="00BF48EA" w:rsidP="00BF48EA">
      <w:pPr>
        <w:rPr>
          <w:lang w:val="en-GB"/>
        </w:rPr>
      </w:pP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8237D1" w:rsidP="0051608B">
    <w:pPr>
      <w:pStyle w:val="Kopfzeile"/>
      <w:jc w:val="right"/>
    </w:pPr>
    <w:r w:rsidRPr="00227EEE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7" type="#_x0000_t75" alt="GL_" style="width:116.35pt;height:19.25pt;visibility:visible;mso-wrap-style:square">
          <v:imagedata r:id="rId1" o:title="GL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16C"/>
    <w:multiLevelType w:val="hybridMultilevel"/>
    <w:tmpl w:val="49747E1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714C"/>
    <w:multiLevelType w:val="hybridMultilevel"/>
    <w:tmpl w:val="818EB04A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4150"/>
    <w:multiLevelType w:val="hybridMultilevel"/>
    <w:tmpl w:val="12742EB0"/>
    <w:lvl w:ilvl="0" w:tplc="85DCB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0077F"/>
    <w:rsid w:val="0033251C"/>
    <w:rsid w:val="003D3B62"/>
    <w:rsid w:val="003D79E7"/>
    <w:rsid w:val="00403DD6"/>
    <w:rsid w:val="004D07D2"/>
    <w:rsid w:val="004F7C5B"/>
    <w:rsid w:val="0051608B"/>
    <w:rsid w:val="005F657E"/>
    <w:rsid w:val="006265AE"/>
    <w:rsid w:val="006472AD"/>
    <w:rsid w:val="006840C4"/>
    <w:rsid w:val="006853F1"/>
    <w:rsid w:val="006F5D0D"/>
    <w:rsid w:val="00704B11"/>
    <w:rsid w:val="00726A1C"/>
    <w:rsid w:val="007873FC"/>
    <w:rsid w:val="00790174"/>
    <w:rsid w:val="007F09C7"/>
    <w:rsid w:val="00823636"/>
    <w:rsid w:val="008237D1"/>
    <w:rsid w:val="00832309"/>
    <w:rsid w:val="00833323"/>
    <w:rsid w:val="008F2057"/>
    <w:rsid w:val="00912477"/>
    <w:rsid w:val="0092206D"/>
    <w:rsid w:val="00957D5E"/>
    <w:rsid w:val="00985FC9"/>
    <w:rsid w:val="00A24C36"/>
    <w:rsid w:val="00A255C9"/>
    <w:rsid w:val="00A26AFB"/>
    <w:rsid w:val="00A35F26"/>
    <w:rsid w:val="00A74821"/>
    <w:rsid w:val="00A85ED2"/>
    <w:rsid w:val="00B03182"/>
    <w:rsid w:val="00B1727B"/>
    <w:rsid w:val="00B2678B"/>
    <w:rsid w:val="00B30A42"/>
    <w:rsid w:val="00BB5A77"/>
    <w:rsid w:val="00BF48EA"/>
    <w:rsid w:val="00C463D6"/>
    <w:rsid w:val="00CA52B2"/>
    <w:rsid w:val="00D07EE6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EF5ADC"/>
    <w:rsid w:val="00F335C8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3D3B6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6</cp:revision>
  <cp:lastPrinted>2021-01-15T14:06:00Z</cp:lastPrinted>
  <dcterms:created xsi:type="dcterms:W3CDTF">2016-10-04T13:20:00Z</dcterms:created>
  <dcterms:modified xsi:type="dcterms:W3CDTF">2021-01-15T14:06:00Z</dcterms:modified>
</cp:coreProperties>
</file>