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BD" w:rsidRPr="00DA38F1" w:rsidRDefault="00D35CDB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fldChar w:fldCharType="begin"/>
      </w:r>
      <w: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>
        <w:fldChar w:fldCharType="separate"/>
      </w:r>
      <w:r w:rsidR="00FB37BD" w:rsidRPr="00DA38F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E96BCA" w:rsidRDefault="008F2057" w:rsidP="00DA38F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 w:rsidRPr="00D35CDB">
        <w:rPr>
          <w:rFonts w:ascii="Arial" w:hAnsi="Arial" w:cs="Arial"/>
          <w:b/>
          <w:color w:val="000000"/>
          <w:sz w:val="20"/>
          <w:szCs w:val="20"/>
          <w:lang w:eastAsia="de-DE"/>
        </w:rPr>
        <w:t>GreenLife Sickers</w:t>
      </w:r>
      <w:r w:rsidR="001322E0" w:rsidRPr="00D35CDB">
        <w:rPr>
          <w:rFonts w:ascii="Arial" w:hAnsi="Arial" w:cs="Arial"/>
          <w:b/>
          <w:color w:val="000000"/>
          <w:sz w:val="20"/>
          <w:szCs w:val="20"/>
          <w:lang w:eastAsia="de-DE"/>
        </w:rPr>
        <w:t>chacht</w:t>
      </w:r>
      <w:r w:rsidR="00FB37BD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F87180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14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0 l</w:t>
      </w:r>
    </w:p>
    <w:p w:rsidR="00FB37BD" w:rsidRDefault="00FB37BD" w:rsidP="00DA38F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</w:p>
    <w:p w:rsidR="004F7C5B" w:rsidRDefault="004F7C5B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F7C5B" w:rsidRDefault="00E96BCA" w:rsidP="006853F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inkl. K</w:t>
      </w:r>
      <w:r w:rsidR="004F7C5B" w:rsidRPr="008F6020">
        <w:rPr>
          <w:rFonts w:ascii="Arial" w:hAnsi="Arial" w:cs="Arial"/>
          <w:sz w:val="20"/>
          <w:szCs w:val="20"/>
        </w:rPr>
        <w:t xml:space="preserve">unststoffabdeckung </w:t>
      </w:r>
      <w:r w:rsidR="008F2057">
        <w:rPr>
          <w:rFonts w:ascii="Arial" w:hAnsi="Arial" w:cs="Arial"/>
          <w:sz w:val="20"/>
          <w:szCs w:val="20"/>
        </w:rPr>
        <w:t>(begehbar)</w:t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im Vergleich zu Beton einfacheres Handling – geringeres Gewicht</w:t>
      </w:r>
    </w:p>
    <w:p w:rsidR="00832309" w:rsidRDefault="00832309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6853F1" w:rsidRDefault="008F205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Sicker</w:t>
      </w:r>
      <w:r w:rsidR="006853F1">
        <w:rPr>
          <w:rFonts w:ascii="Arial" w:hAnsi="Arial" w:cs="Arial"/>
          <w:color w:val="000000"/>
          <w:sz w:val="20"/>
          <w:szCs w:val="20"/>
          <w:lang w:eastAsia="de-DE"/>
        </w:rPr>
        <w:t xml:space="preserve">schacht </w:t>
      </w:r>
      <w:r w:rsidR="007F09C7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1E6361">
        <w:rPr>
          <w:rFonts w:ascii="Arial" w:hAnsi="Arial" w:cs="Arial"/>
          <w:color w:val="000000"/>
          <w:sz w:val="20"/>
          <w:szCs w:val="20"/>
          <w:lang w:eastAsia="de-DE"/>
        </w:rPr>
        <w:t xml:space="preserve">mit </w:t>
      </w:r>
      <w:r w:rsidR="007F09C7">
        <w:rPr>
          <w:rFonts w:ascii="Arial" w:hAnsi="Arial" w:cs="Arial"/>
          <w:color w:val="000000"/>
          <w:sz w:val="20"/>
          <w:szCs w:val="20"/>
          <w:lang w:eastAsia="de-DE"/>
        </w:rPr>
        <w:t>Kunststoffabdeckung</w:t>
      </w:r>
      <w:r w:rsidR="007F09C7" w:rsidRPr="00DA38F1">
        <w:rPr>
          <w:rFonts w:ascii="Arial" w:hAnsi="Arial" w:cs="Arial"/>
          <w:color w:val="000000"/>
          <w:sz w:val="20"/>
          <w:szCs w:val="20"/>
          <w:lang w:eastAsia="de-DE"/>
        </w:rPr>
        <w:t>,</w:t>
      </w:r>
      <w:r w:rsidR="007F09C7" w:rsidRPr="00E97A8D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(optional: </w:t>
      </w:r>
      <w:r w:rsidR="001E6361">
        <w:rPr>
          <w:rFonts w:ascii="Arial" w:hAnsi="Arial" w:cs="Arial"/>
          <w:color w:val="000000"/>
          <w:sz w:val="20"/>
          <w:szCs w:val="20"/>
          <w:lang w:eastAsia="de-DE"/>
        </w:rPr>
        <w:t>frei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ablängbar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zur Geländeanpassung),</w:t>
      </w:r>
    </w:p>
    <w:p w:rsidR="008F2057" w:rsidRDefault="008F205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mit eingehängtem Grobschmutzfilterkorb (befestig mit Kunststoffkette)</w:t>
      </w:r>
    </w:p>
    <w:p w:rsidR="00832309" w:rsidRDefault="008F2057" w:rsidP="00832309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Anschlu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ss: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ab/>
        <w:t>per Gummilippendichtung  DN 100</w:t>
      </w:r>
    </w:p>
    <w:p w:rsidR="008F2057" w:rsidRDefault="008F2057" w:rsidP="008F2057">
      <w:pPr>
        <w:spacing w:before="30" w:after="0" w:line="240" w:lineRule="auto"/>
        <w:ind w:left="2124" w:firstLine="6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(</w:t>
      </w:r>
      <w:r w:rsidRPr="00E97A8D">
        <w:rPr>
          <w:rFonts w:ascii="Arial" w:hAnsi="Arial" w:cs="Arial"/>
          <w:color w:val="000000"/>
          <w:sz w:val="20"/>
          <w:szCs w:val="20"/>
          <w:lang w:eastAsia="de-DE"/>
        </w:rPr>
        <w:t xml:space="preserve">diverse Anschlussmöglichkeiten frei wählbar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mit </w:t>
      </w:r>
      <w:r w:rsidRPr="00E97A8D">
        <w:rPr>
          <w:rFonts w:ascii="Arial" w:hAnsi="Arial" w:cs="Arial"/>
          <w:color w:val="000000"/>
          <w:sz w:val="20"/>
          <w:szCs w:val="20"/>
          <w:lang w:eastAsia="de-DE"/>
        </w:rPr>
        <w:t>Gummili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ppendichtungen von DN 32 - DN 100)</w:t>
      </w:r>
    </w:p>
    <w:p w:rsidR="00C463D6" w:rsidRPr="00DA38F1" w:rsidRDefault="00C463D6" w:rsidP="008F2057">
      <w:pPr>
        <w:spacing w:before="30" w:after="0" w:line="240" w:lineRule="auto"/>
        <w:ind w:left="2124" w:firstLine="6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463D6" w:rsidRDefault="00F87180" w:rsidP="00C463D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Einstiegsöffnung 40</w:t>
      </w:r>
      <w:r w:rsidR="00C463D6" w:rsidRPr="008F6020">
        <w:rPr>
          <w:rFonts w:ascii="Arial" w:hAnsi="Arial" w:cs="Arial"/>
          <w:sz w:val="20"/>
          <w:szCs w:val="20"/>
        </w:rPr>
        <w:t>0</w:t>
      </w:r>
      <w:r w:rsidR="00C463D6">
        <w:rPr>
          <w:rFonts w:ascii="Arial" w:hAnsi="Arial" w:cs="Arial"/>
          <w:sz w:val="20"/>
          <w:szCs w:val="20"/>
        </w:rPr>
        <w:t xml:space="preserve"> </w:t>
      </w:r>
      <w:r w:rsidR="00C463D6" w:rsidRPr="008F6020">
        <w:rPr>
          <w:rFonts w:ascii="Arial" w:hAnsi="Arial" w:cs="Arial"/>
          <w:sz w:val="20"/>
          <w:szCs w:val="20"/>
        </w:rPr>
        <w:t>mm</w:t>
      </w:r>
      <w:r>
        <w:rPr>
          <w:rFonts w:ascii="Arial" w:hAnsi="Arial" w:cs="Arial"/>
          <w:sz w:val="20"/>
          <w:szCs w:val="20"/>
        </w:rPr>
        <w:t xml:space="preserve"> </w:t>
      </w:r>
      <w:r w:rsidR="00C463D6">
        <w:rPr>
          <w:rFonts w:ascii="Arial" w:hAnsi="Arial" w:cs="Arial"/>
          <w:sz w:val="20"/>
          <w:szCs w:val="20"/>
        </w:rPr>
        <w:t xml:space="preserve"> – zur Inspektion</w:t>
      </w:r>
    </w:p>
    <w:p w:rsidR="00C463D6" w:rsidRPr="008F6020" w:rsidRDefault="00C463D6" w:rsidP="00C463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inkl. </w:t>
      </w:r>
      <w:r w:rsidR="00F87180">
        <w:rPr>
          <w:rFonts w:ascii="Arial" w:hAnsi="Arial" w:cs="Arial"/>
          <w:sz w:val="20"/>
          <w:szCs w:val="20"/>
        </w:rPr>
        <w:t>K</w:t>
      </w:r>
      <w:r w:rsidRPr="008F6020">
        <w:rPr>
          <w:rFonts w:ascii="Arial" w:hAnsi="Arial" w:cs="Arial"/>
          <w:sz w:val="20"/>
          <w:szCs w:val="20"/>
        </w:rPr>
        <w:t>unststoffabdeckung,</w:t>
      </w:r>
    </w:p>
    <w:p w:rsidR="00C463D6" w:rsidRDefault="00C463D6" w:rsidP="00C463D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F09C7" w:rsidRPr="00DA38F1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Jahre Materialgarantie auf den Behälter!</w:t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F7C5B">
        <w:rPr>
          <w:rFonts w:ascii="Arial" w:hAnsi="Arial" w:cs="Arial"/>
          <w:color w:val="000000"/>
          <w:sz w:val="20"/>
          <w:szCs w:val="20"/>
          <w:lang w:eastAsia="de-DE"/>
        </w:rPr>
        <w:t xml:space="preserve">Hohe Formstabilität durch dicke Wandstärken </w:t>
      </w:r>
    </w:p>
    <w:p w:rsidR="007F09C7" w:rsidRPr="00DA38F1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UV-Beständigkeit für konstante Materialqualität.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 </w:t>
      </w:r>
    </w:p>
    <w:p w:rsidR="00FB37BD" w:rsidRDefault="00E96BCA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Gewicht: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F87180">
        <w:rPr>
          <w:rFonts w:ascii="Arial" w:hAnsi="Arial" w:cs="Arial"/>
          <w:sz w:val="20"/>
          <w:szCs w:val="20"/>
          <w:lang w:eastAsia="de-DE"/>
        </w:rPr>
        <w:t xml:space="preserve">16 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>kg</w:t>
      </w:r>
    </w:p>
    <w:p w:rsidR="004F7C5B" w:rsidRPr="004F7C5B" w:rsidRDefault="004F7C5B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Material: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PE</w:t>
      </w:r>
    </w:p>
    <w:p w:rsidR="00FB37BD" w:rsidRPr="006840C4" w:rsidRDefault="00CA52B2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Durchmesser: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F87180">
        <w:rPr>
          <w:rFonts w:ascii="Arial" w:hAnsi="Arial" w:cs="Arial"/>
          <w:sz w:val="20"/>
          <w:szCs w:val="20"/>
          <w:lang w:eastAsia="de-DE"/>
        </w:rPr>
        <w:t>40</w:t>
      </w:r>
      <w:r w:rsidR="001E6361">
        <w:rPr>
          <w:rFonts w:ascii="Arial" w:hAnsi="Arial" w:cs="Arial"/>
          <w:sz w:val="20"/>
          <w:szCs w:val="20"/>
          <w:lang w:eastAsia="de-DE"/>
        </w:rPr>
        <w:t>0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FB37BD" w:rsidRPr="006840C4" w:rsidRDefault="001322E0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Höhe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>: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1E6361">
        <w:rPr>
          <w:rFonts w:ascii="Arial" w:hAnsi="Arial" w:cs="Arial"/>
          <w:sz w:val="20"/>
          <w:szCs w:val="20"/>
          <w:lang w:eastAsia="de-DE"/>
        </w:rPr>
        <w:t>1.</w:t>
      </w:r>
      <w:r w:rsidR="00F87180">
        <w:rPr>
          <w:rFonts w:ascii="Arial" w:hAnsi="Arial" w:cs="Arial"/>
          <w:sz w:val="20"/>
          <w:szCs w:val="20"/>
          <w:lang w:eastAsia="de-DE"/>
        </w:rPr>
        <w:t>12</w:t>
      </w:r>
      <w:r w:rsidR="002467B3">
        <w:rPr>
          <w:rFonts w:ascii="Arial" w:hAnsi="Arial" w:cs="Arial"/>
          <w:sz w:val="20"/>
          <w:szCs w:val="20"/>
          <w:lang w:eastAsia="de-DE"/>
        </w:rPr>
        <w:t>0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FB37BD" w:rsidRPr="006840C4" w:rsidRDefault="00E96BCA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Artikelnummer:</w:t>
      </w:r>
      <w:r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>
        <w:rPr>
          <w:rFonts w:ascii="Arial" w:hAnsi="Arial" w:cs="Arial"/>
          <w:sz w:val="20"/>
          <w:szCs w:val="20"/>
          <w:lang w:eastAsia="de-DE"/>
        </w:rPr>
        <w:tab/>
        <w:t>G000</w:t>
      </w:r>
      <w:r w:rsidR="00C463D6">
        <w:rPr>
          <w:rFonts w:ascii="Arial" w:hAnsi="Arial" w:cs="Arial"/>
          <w:sz w:val="20"/>
          <w:szCs w:val="20"/>
          <w:lang w:eastAsia="de-DE"/>
        </w:rPr>
        <w:t>3</w:t>
      </w:r>
      <w:r w:rsidR="00F87180">
        <w:rPr>
          <w:rFonts w:ascii="Arial" w:hAnsi="Arial" w:cs="Arial"/>
          <w:sz w:val="20"/>
          <w:szCs w:val="20"/>
          <w:lang w:eastAsia="de-DE"/>
        </w:rPr>
        <w:t>699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Mengeneinheit: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Stück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Herstellerangaben:</w:t>
      </w:r>
    </w:p>
    <w:p w:rsidR="00D602B7" w:rsidRPr="00DA38F1" w:rsidRDefault="00D602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FB37BD" w:rsidRPr="00DA38F1" w:rsidRDefault="00D35CDB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www.greenlife.de</w:t>
      </w:r>
    </w:p>
    <w:p w:rsidR="00FB37BD" w:rsidRPr="00DA38F1" w:rsidRDefault="00FB37BD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D35CDB">
        <w:rPr>
          <w:rFonts w:ascii="Arial" w:hAnsi="Arial" w:cs="Arial"/>
          <w:color w:val="000000"/>
          <w:sz w:val="20"/>
          <w:szCs w:val="20"/>
          <w:lang w:eastAsia="de-DE"/>
        </w:rPr>
        <w:t>projects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FB37BD" w:rsidRDefault="00FB37BD"/>
    <w:p w:rsidR="00D602B7" w:rsidRDefault="00D602B7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p w:rsidR="0051608B" w:rsidRDefault="0051608B"/>
    <w:p w:rsidR="00F87180" w:rsidRDefault="00F87180"/>
    <w:p w:rsidR="00D35CDB" w:rsidRDefault="00D35CDB">
      <w:bookmarkStart w:id="0" w:name="_GoBack"/>
      <w:bookmarkEnd w:id="0"/>
    </w:p>
    <w:p w:rsidR="00F87180" w:rsidRDefault="00F87180"/>
    <w:p w:rsidR="00D35CDB" w:rsidRDefault="00D35CDB"/>
    <w:p w:rsidR="0051608B" w:rsidRPr="00150AAD" w:rsidRDefault="00D35CDB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hyperlink r:id="rId7" w:tooltip="Ausschreibungstext einblenden bzw. ausblenden" w:history="1">
        <w:proofErr w:type="gramStart"/>
        <w:r w:rsidR="00DC1F5E" w:rsidRPr="00150AAD">
          <w:rPr>
            <w:rFonts w:ascii="Arial" w:hAnsi="Arial" w:cs="Arial"/>
            <w:b/>
            <w:bCs/>
            <w:color w:val="000000"/>
            <w:sz w:val="20"/>
            <w:szCs w:val="20"/>
            <w:lang w:val="en-GB" w:eastAsia="de-DE"/>
          </w:rPr>
          <w:t>tender</w:t>
        </w:r>
        <w:proofErr w:type="gramEnd"/>
      </w:hyperlink>
      <w:r w:rsidR="00DC1F5E" w:rsidRPr="00150AAD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specifications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  <w:r w:rsidRPr="00D35CDB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GreenLife </w:t>
      </w:r>
      <w:r w:rsidR="00DC1F5E" w:rsidRPr="00D35CDB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percolation </w:t>
      </w:r>
      <w:proofErr w:type="gramStart"/>
      <w:r w:rsidR="00DC1F5E" w:rsidRPr="00D35CDB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shaft</w:t>
      </w:r>
      <w:r w:rsidR="00DC1F5E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F87180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14</w:t>
      </w:r>
      <w:r w:rsidRPr="00150AAD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0</w:t>
      </w:r>
      <w:proofErr w:type="gramEnd"/>
      <w:r w:rsidRPr="00150AAD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l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 w:rsidRPr="00150AAD">
        <w:rPr>
          <w:rFonts w:ascii="Arial" w:hAnsi="Arial" w:cs="Arial"/>
          <w:sz w:val="20"/>
          <w:szCs w:val="20"/>
          <w:lang w:val="en-GB"/>
        </w:rPr>
        <w:t>in</w:t>
      </w:r>
      <w:r w:rsidR="00DC1F5E" w:rsidRPr="00150AAD">
        <w:rPr>
          <w:rFonts w:ascii="Arial" w:hAnsi="Arial" w:cs="Arial"/>
          <w:sz w:val="20"/>
          <w:szCs w:val="20"/>
          <w:lang w:val="en-GB"/>
        </w:rPr>
        <w:t>c</w:t>
      </w:r>
      <w:r w:rsidRPr="00150AAD">
        <w:rPr>
          <w:rFonts w:ascii="Arial" w:hAnsi="Arial" w:cs="Arial"/>
          <w:sz w:val="20"/>
          <w:szCs w:val="20"/>
          <w:lang w:val="en-GB"/>
        </w:rPr>
        <w:t>l</w:t>
      </w:r>
      <w:proofErr w:type="gramEnd"/>
      <w:r w:rsidRPr="00150AAD">
        <w:rPr>
          <w:rFonts w:ascii="Arial" w:hAnsi="Arial" w:cs="Arial"/>
          <w:sz w:val="20"/>
          <w:szCs w:val="20"/>
          <w:lang w:val="en-GB"/>
        </w:rPr>
        <w:t xml:space="preserve">. </w:t>
      </w:r>
      <w:r w:rsidR="00DC1F5E" w:rsidRPr="00150AAD">
        <w:rPr>
          <w:rFonts w:ascii="Arial" w:hAnsi="Arial" w:cs="Arial"/>
          <w:sz w:val="20"/>
          <w:szCs w:val="20"/>
          <w:lang w:val="en-GB"/>
        </w:rPr>
        <w:t>plastic cover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(</w:t>
      </w:r>
      <w:r w:rsidR="00DC1F5E" w:rsidRPr="00150AAD">
        <w:rPr>
          <w:rFonts w:ascii="Arial" w:hAnsi="Arial" w:cs="Arial"/>
          <w:sz w:val="20"/>
          <w:szCs w:val="20"/>
          <w:lang w:val="en-GB"/>
        </w:rPr>
        <w:t>walkable</w:t>
      </w:r>
      <w:r w:rsidRPr="00150AAD">
        <w:rPr>
          <w:rFonts w:ascii="Arial" w:hAnsi="Arial" w:cs="Arial"/>
          <w:sz w:val="20"/>
          <w:szCs w:val="20"/>
          <w:lang w:val="en-GB"/>
        </w:rPr>
        <w:t>)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DC1F5E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easier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han</w:t>
      </w:r>
      <w:r w:rsid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dling in comparison to concrete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shafts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–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lower weight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DC1F5E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percolation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shaft with plastic cover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(optional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ly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: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can be </w:t>
      </w:r>
      <w:proofErr w:type="spell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cutted</w:t>
      </w:r>
      <w:proofErr w:type="spell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to adjust to the terrain surface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),</w:t>
      </w:r>
    </w:p>
    <w:p w:rsidR="0051608B" w:rsidRPr="00150AAD" w:rsidRDefault="00DC1F5E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with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mounted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coarse filter basket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(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fixed with plastic chain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)</w:t>
      </w:r>
    </w:p>
    <w:p w:rsidR="0051608B" w:rsidRPr="00150AAD" w:rsidRDefault="00150AA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connection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with rubber gasket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DN 100</w:t>
      </w:r>
    </w:p>
    <w:p w:rsidR="0051608B" w:rsidRPr="00150AAD" w:rsidRDefault="0051608B" w:rsidP="0051608B">
      <w:pPr>
        <w:spacing w:before="30" w:after="0" w:line="240" w:lineRule="auto"/>
        <w:ind w:left="2124" w:firstLine="6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(</w:t>
      </w: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diverse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150AAD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connection options – free to choose with rubber gaskets from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DN 32 - DN 100)</w:t>
      </w:r>
    </w:p>
    <w:p w:rsidR="0051608B" w:rsidRPr="00150AAD" w:rsidRDefault="0051608B" w:rsidP="0051608B">
      <w:pPr>
        <w:spacing w:before="30" w:after="0" w:line="240" w:lineRule="auto"/>
        <w:ind w:left="2124" w:firstLine="6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150AAD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access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opening</w:t>
      </w:r>
      <w:r w:rsidR="00F87180">
        <w:rPr>
          <w:rFonts w:ascii="Arial" w:hAnsi="Arial" w:cs="Arial"/>
          <w:sz w:val="20"/>
          <w:szCs w:val="20"/>
          <w:lang w:val="en-GB"/>
        </w:rPr>
        <w:t xml:space="preserve"> 400 mm </w:t>
      </w:r>
      <w:r w:rsidR="0051608B" w:rsidRPr="00150AAD">
        <w:rPr>
          <w:rFonts w:ascii="Arial" w:hAnsi="Arial" w:cs="Arial"/>
          <w:sz w:val="20"/>
          <w:szCs w:val="20"/>
          <w:lang w:val="en-GB"/>
        </w:rPr>
        <w:t xml:space="preserve">– </w:t>
      </w:r>
      <w:r>
        <w:rPr>
          <w:rFonts w:ascii="Arial" w:hAnsi="Arial" w:cs="Arial"/>
          <w:sz w:val="20"/>
          <w:szCs w:val="20"/>
          <w:lang w:val="en-GB"/>
        </w:rPr>
        <w:t>for</w:t>
      </w:r>
      <w:r w:rsidR="0051608B" w:rsidRPr="00150AAD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inspec</w:t>
      </w:r>
      <w:r w:rsidR="0051608B" w:rsidRPr="00150AAD">
        <w:rPr>
          <w:rFonts w:ascii="Arial" w:hAnsi="Arial" w:cs="Arial"/>
          <w:sz w:val="20"/>
          <w:szCs w:val="20"/>
          <w:lang w:val="en-GB"/>
        </w:rPr>
        <w:t>tion</w:t>
      </w:r>
      <w:r>
        <w:rPr>
          <w:rFonts w:ascii="Arial" w:hAnsi="Arial" w:cs="Arial"/>
          <w:sz w:val="20"/>
          <w:szCs w:val="20"/>
          <w:lang w:val="en-GB"/>
        </w:rPr>
        <w:t xml:space="preserve"> purposes</w:t>
      </w:r>
    </w:p>
    <w:p w:rsidR="0051608B" w:rsidRPr="00150AAD" w:rsidRDefault="00150AAD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inc</w:t>
      </w:r>
      <w:r w:rsidR="0051608B" w:rsidRPr="00150AAD">
        <w:rPr>
          <w:rFonts w:ascii="Arial" w:hAnsi="Arial" w:cs="Arial"/>
          <w:sz w:val="20"/>
          <w:szCs w:val="20"/>
          <w:lang w:val="en-GB"/>
        </w:rPr>
        <w:t>l</w:t>
      </w:r>
      <w:proofErr w:type="gramEnd"/>
      <w:r w:rsidR="0051608B" w:rsidRPr="00150AAD">
        <w:rPr>
          <w:rFonts w:ascii="Arial" w:hAnsi="Arial" w:cs="Arial"/>
          <w:sz w:val="20"/>
          <w:szCs w:val="20"/>
          <w:lang w:val="en-GB"/>
        </w:rPr>
        <w:t xml:space="preserve">. </w:t>
      </w:r>
      <w:r w:rsidR="00F87180">
        <w:rPr>
          <w:rFonts w:ascii="Arial" w:hAnsi="Arial" w:cs="Arial"/>
          <w:sz w:val="20"/>
          <w:szCs w:val="20"/>
          <w:lang w:val="en-GB"/>
        </w:rPr>
        <w:t>plastic cover,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15 </w:t>
      </w:r>
      <w:r w:rsidR="00150AAD">
        <w:rPr>
          <w:rFonts w:ascii="Arial" w:hAnsi="Arial" w:cs="Arial"/>
          <w:color w:val="000000"/>
          <w:sz w:val="20"/>
          <w:szCs w:val="20"/>
          <w:lang w:val="en-GB" w:eastAsia="de-DE"/>
        </w:rPr>
        <w:t>years material warranty on the tanks/shafts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!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Strong walls – best construction of GreenLife stability profiles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UV resistance for a constant material quality</w:t>
      </w:r>
    </w:p>
    <w:p w:rsidR="0051608B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F87180" w:rsidRPr="00150AAD" w:rsidRDefault="00F87180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 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weight</w:t>
      </w:r>
      <w:proofErr w:type="gramEnd"/>
      <w:r w:rsidR="0051608B" w:rsidRPr="00150AAD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ab/>
      </w:r>
      <w:r w:rsidR="00F87180">
        <w:rPr>
          <w:rFonts w:ascii="Arial" w:hAnsi="Arial" w:cs="Arial"/>
          <w:sz w:val="20"/>
          <w:szCs w:val="20"/>
          <w:lang w:val="en-GB" w:eastAsia="de-DE"/>
        </w:rPr>
        <w:t>16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 xml:space="preserve"> kg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material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: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PE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diameter</w:t>
      </w:r>
      <w:proofErr w:type="gramEnd"/>
      <w:r w:rsidR="00F87180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F87180">
        <w:rPr>
          <w:rFonts w:ascii="Arial" w:hAnsi="Arial" w:cs="Arial"/>
          <w:sz w:val="20"/>
          <w:szCs w:val="20"/>
          <w:lang w:val="en-GB" w:eastAsia="de-DE"/>
        </w:rPr>
        <w:tab/>
      </w:r>
      <w:r w:rsidR="00F87180">
        <w:rPr>
          <w:rFonts w:ascii="Arial" w:hAnsi="Arial" w:cs="Arial"/>
          <w:sz w:val="20"/>
          <w:szCs w:val="20"/>
          <w:lang w:val="en-GB" w:eastAsia="de-DE"/>
        </w:rPr>
        <w:tab/>
        <w:t>40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>0 mm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height</w:t>
      </w:r>
      <w:proofErr w:type="gramEnd"/>
      <w:r w:rsidR="0051608B" w:rsidRPr="00150AAD">
        <w:rPr>
          <w:rFonts w:ascii="Arial" w:hAnsi="Arial" w:cs="Arial"/>
          <w:sz w:val="20"/>
          <w:szCs w:val="20"/>
          <w:lang w:val="en-GB" w:eastAsia="de-DE"/>
        </w:rPr>
        <w:t>: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ab/>
        <w:t>1.</w:t>
      </w:r>
      <w:r w:rsidR="00F87180">
        <w:rPr>
          <w:rFonts w:ascii="Arial" w:hAnsi="Arial" w:cs="Arial"/>
          <w:sz w:val="20"/>
          <w:szCs w:val="20"/>
          <w:lang w:val="en-GB" w:eastAsia="de-DE"/>
        </w:rPr>
        <w:t>12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>0 mm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item</w:t>
      </w:r>
      <w:proofErr w:type="gramEnd"/>
      <w:r>
        <w:rPr>
          <w:rFonts w:ascii="Arial" w:hAnsi="Arial" w:cs="Arial"/>
          <w:sz w:val="20"/>
          <w:szCs w:val="20"/>
          <w:lang w:val="en-GB" w:eastAsia="de-DE"/>
        </w:rPr>
        <w:t xml:space="preserve"> no.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>: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ab/>
        <w:t xml:space="preserve"> 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ab/>
        <w:t>G0003</w:t>
      </w:r>
      <w:r w:rsidR="00F87180">
        <w:rPr>
          <w:rFonts w:ascii="Arial" w:hAnsi="Arial" w:cs="Arial"/>
          <w:sz w:val="20"/>
          <w:szCs w:val="20"/>
          <w:lang w:val="en-GB" w:eastAsia="de-DE"/>
        </w:rPr>
        <w:t>699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unit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of quantity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piece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manufacturer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Sacktannen</w:t>
      </w:r>
      <w:proofErr w:type="spell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1a</w:t>
      </w:r>
    </w:p>
    <w:p w:rsidR="0051608B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D-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19057 Schwerin</w:t>
      </w:r>
    </w:p>
    <w:p w:rsidR="004D07D2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77337-0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fax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4D07D2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77337-33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</w:t>
      </w:r>
      <w:r w:rsidR="00D35CDB">
        <w:rPr>
          <w:rFonts w:ascii="Arial" w:hAnsi="Arial" w:cs="Arial"/>
          <w:color w:val="000000"/>
          <w:sz w:val="20"/>
          <w:szCs w:val="20"/>
          <w:lang w:val="en-GB" w:eastAsia="de-DE"/>
        </w:rPr>
        <w:t>eb</w:t>
      </w:r>
      <w:proofErr w:type="gramEnd"/>
      <w:r w:rsidR="00D35CDB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D35CDB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www.greenlife.de</w:t>
      </w:r>
    </w:p>
    <w:p w:rsidR="0051608B" w:rsidRPr="00150AAD" w:rsidRDefault="004D07D2" w:rsidP="0051608B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e-m</w:t>
      </w:r>
      <w:r w:rsidR="00D35CDB">
        <w:rPr>
          <w:rFonts w:ascii="Arial" w:hAnsi="Arial" w:cs="Arial"/>
          <w:color w:val="000000"/>
          <w:sz w:val="20"/>
          <w:szCs w:val="20"/>
          <w:lang w:val="en-GB" w:eastAsia="de-DE"/>
        </w:rPr>
        <w:t>ail</w:t>
      </w:r>
      <w:proofErr w:type="gramEnd"/>
      <w:r w:rsidR="00D35CDB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D35CDB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projects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:rsidR="0051608B" w:rsidRPr="00150AAD" w:rsidRDefault="0051608B" w:rsidP="0051608B">
      <w:pPr>
        <w:rPr>
          <w:lang w:val="en-GB"/>
        </w:rPr>
      </w:pPr>
    </w:p>
    <w:p w:rsidR="0051608B" w:rsidRPr="00150AAD" w:rsidRDefault="0051608B" w:rsidP="0051608B">
      <w:pPr>
        <w:rPr>
          <w:lang w:val="en-GB"/>
        </w:rPr>
      </w:pPr>
    </w:p>
    <w:p w:rsidR="0051608B" w:rsidRPr="00150AAD" w:rsidRDefault="004D07D2" w:rsidP="0051608B">
      <w:pPr>
        <w:rPr>
          <w:lang w:val="en-GB"/>
        </w:rPr>
      </w:pPr>
      <w:proofErr w:type="gramStart"/>
      <w:r>
        <w:rPr>
          <w:lang w:val="en-GB"/>
        </w:rPr>
        <w:t>quantity</w:t>
      </w:r>
      <w:proofErr w:type="gramEnd"/>
      <w:r w:rsidR="0051608B" w:rsidRPr="00150AAD">
        <w:rPr>
          <w:lang w:val="en-GB"/>
        </w:rPr>
        <w:t>: …………</w:t>
      </w:r>
      <w:r w:rsidR="0051608B" w:rsidRPr="00150AAD">
        <w:rPr>
          <w:lang w:val="en-GB"/>
        </w:rPr>
        <w:tab/>
      </w:r>
      <w:r>
        <w:rPr>
          <w:lang w:val="en-GB"/>
        </w:rPr>
        <w:t>unit</w:t>
      </w:r>
      <w:r w:rsidR="0051608B" w:rsidRPr="00150AAD">
        <w:rPr>
          <w:lang w:val="en-GB"/>
        </w:rPr>
        <w:t xml:space="preserve">: </w:t>
      </w:r>
      <w:r>
        <w:rPr>
          <w:b/>
          <w:lang w:val="en-GB"/>
        </w:rPr>
        <w:t>piece</w:t>
      </w:r>
      <w:r>
        <w:rPr>
          <w:lang w:val="en-GB"/>
        </w:rPr>
        <w:tab/>
        <w:t>single price</w:t>
      </w:r>
      <w:r w:rsidR="0051608B" w:rsidRPr="00150AAD">
        <w:rPr>
          <w:lang w:val="en-GB"/>
        </w:rPr>
        <w:t xml:space="preserve">: …………   </w:t>
      </w:r>
      <w:r>
        <w:rPr>
          <w:lang w:val="en-GB"/>
        </w:rPr>
        <w:t>total price</w:t>
      </w:r>
      <w:r w:rsidR="0051608B" w:rsidRPr="00150AAD">
        <w:rPr>
          <w:lang w:val="en-GB"/>
        </w:rPr>
        <w:t>: …………</w:t>
      </w:r>
    </w:p>
    <w:p w:rsidR="0051608B" w:rsidRPr="00150AAD" w:rsidRDefault="0051608B">
      <w:pPr>
        <w:rPr>
          <w:lang w:val="en-GB"/>
        </w:rPr>
      </w:pPr>
    </w:p>
    <w:sectPr w:rsidR="0051608B" w:rsidRPr="00150AAD" w:rsidSect="006265A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8B" w:rsidRDefault="0051608B" w:rsidP="0051608B">
      <w:pPr>
        <w:spacing w:after="0" w:line="240" w:lineRule="auto"/>
      </w:pPr>
      <w:r>
        <w:separator/>
      </w:r>
    </w:p>
  </w:endnote>
  <w:end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8B" w:rsidRDefault="0051608B" w:rsidP="0051608B">
      <w:pPr>
        <w:spacing w:after="0" w:line="240" w:lineRule="auto"/>
      </w:pPr>
      <w:r>
        <w:separator/>
      </w:r>
    </w:p>
  </w:footnote>
  <w:foot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D35CDB" w:rsidP="0051608B">
    <w:pPr>
      <w:pStyle w:val="Kopfzeile"/>
      <w:jc w:val="right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2" o:spid="_x0000_i1027" type="#_x0000_t75" alt="GL_" style="width:116.35pt;height:19.25pt;visibility:visible;mso-wrap-style:square">
          <v:imagedata r:id="rId1" o:title="GL_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8F1"/>
    <w:rsid w:val="000D2E4B"/>
    <w:rsid w:val="001322E0"/>
    <w:rsid w:val="00150AAD"/>
    <w:rsid w:val="001E6361"/>
    <w:rsid w:val="002467B3"/>
    <w:rsid w:val="003D79E7"/>
    <w:rsid w:val="00403DD6"/>
    <w:rsid w:val="004D07D2"/>
    <w:rsid w:val="004F7C5B"/>
    <w:rsid w:val="0051608B"/>
    <w:rsid w:val="006265AE"/>
    <w:rsid w:val="006840C4"/>
    <w:rsid w:val="006853F1"/>
    <w:rsid w:val="00704B11"/>
    <w:rsid w:val="00726A1C"/>
    <w:rsid w:val="007873FC"/>
    <w:rsid w:val="00790174"/>
    <w:rsid w:val="007F09C7"/>
    <w:rsid w:val="00823636"/>
    <w:rsid w:val="00832309"/>
    <w:rsid w:val="008F2057"/>
    <w:rsid w:val="009F5560"/>
    <w:rsid w:val="00A24C36"/>
    <w:rsid w:val="00A255C9"/>
    <w:rsid w:val="00A35F26"/>
    <w:rsid w:val="00B03182"/>
    <w:rsid w:val="00B2678B"/>
    <w:rsid w:val="00C463D6"/>
    <w:rsid w:val="00CA52B2"/>
    <w:rsid w:val="00D355DD"/>
    <w:rsid w:val="00D35CDB"/>
    <w:rsid w:val="00D36EFD"/>
    <w:rsid w:val="00D602B7"/>
    <w:rsid w:val="00DA38F1"/>
    <w:rsid w:val="00DB15F8"/>
    <w:rsid w:val="00DC1F5E"/>
    <w:rsid w:val="00E05EE7"/>
    <w:rsid w:val="00E96BCA"/>
    <w:rsid w:val="00ED2C12"/>
    <w:rsid w:val="00F5567A"/>
    <w:rsid w:val="00F615FC"/>
    <w:rsid w:val="00F75D5C"/>
    <w:rsid w:val="00F87180"/>
    <w:rsid w:val="00F971B5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usschreiben.de/online/usr/show.php?tb=richter_kunststofftechnik&amp;ade=0&amp;showtree=1&amp;ids=8&amp;tbframe=richter_kunststofftechni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Jacob</dc:creator>
  <cp:keywords/>
  <dc:description/>
  <cp:lastModifiedBy>Sebastian Jacob</cp:lastModifiedBy>
  <cp:revision>4</cp:revision>
  <cp:lastPrinted>2016-07-25T11:58:00Z</cp:lastPrinted>
  <dcterms:created xsi:type="dcterms:W3CDTF">2016-08-02T06:30:00Z</dcterms:created>
  <dcterms:modified xsi:type="dcterms:W3CDTF">2021-02-02T14:40:00Z</dcterms:modified>
</cp:coreProperties>
</file>