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GreenLife Grauwasser-Recycling-Anlage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G</w:t>
      </w:r>
      <w:r w:rsidR="006472A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WI </w:t>
      </w:r>
      <w:r w:rsidR="00A85ED2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5</w:t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.2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-</w:t>
      </w:r>
      <w:r w:rsidR="00A85ED2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5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.000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Filtrations- /Aufbereitungsleistung: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5</w:t>
      </w:r>
      <w:r w:rsidRPr="006B111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.000 l/d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Grauwasser-Recycling-Anlagen sind für die Aufbereitung von Grauwasser, d.h. schwach belastetem Abwasser der Körperhygiene (Dusche, Badewanne, Handwaschbecken) ausgelegt. Die angewendete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BioMembranfilter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-Technologie garantiert mit seiner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Barrierewirkung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vollständige Separation der Biomasse von dem gereinigten Grauwasser. Somit kann ein Klarwasser frei von Feststoffen und ein vollständiger Bakterien- und Virenrückhalt, mit einer Rückhalterate von 99,9999%, garantiert werden. Der Gesamtreinigungsprozess setzt sich aus der Sedimentation, der biologischen Reinigung (Belebung) und der Ultrafiltration (MBR-Membranbioreaktor) zusammen und wird danach im Klarwasserbehälter gespeichert.</w:t>
      </w: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Resultat steht dann ein klares und keimfreies Servicewasser für die Wiederverwendung zur Verfügung, welches z.B. für die Toilettenspülung, Reinigungszwecke und Gartenbewässerung genutzt werden kann!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Mögliche Anschlussgrößen: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DN100 bis DN150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Bestehend aus:</w:t>
      </w: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Sedimentation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Sedimentationsbehälter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.0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00 l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2.430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985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1.975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255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 PE</w:t>
      </w:r>
    </w:p>
    <w:p w:rsidR="006472AD" w:rsidRPr="004C489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/ Notüberlauf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Überlauf in den Belebungsbehälter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Belebung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Belebungsbehälter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.000 l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43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985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1.975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255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aus dem Sedimentationsbehälter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Luftheber in den 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E9339E" w:rsidRDefault="00E9339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E9339E" w:rsidRDefault="00E9339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Behälter MBR-Membranbioreaktor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1.0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00 l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>1.240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720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>1.550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64 kg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>lichtgrau</w:t>
      </w:r>
    </w:p>
    <w:p w:rsidR="003D3B62" w:rsidRPr="004C4892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Grauwasserzulauf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Membranfilterelemente mit Auftriebssicherung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Filtratbox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EF5ADC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wasser</w:t>
      </w:r>
    </w:p>
    <w:p w:rsidR="003D3B62" w:rsidRPr="004C4892" w:rsidRDefault="00EF5ADC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wasserbehälter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1.000 l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 xml:space="preserve"> (2x)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1.240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720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1.550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 64 kg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Filtratzulauf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Freie Trinkwasser-Nachspeisung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Anschluss für die Druckerhöhung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Steuerung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Steuerungsmodul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Schaltschrank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Belüfterpumpen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Leergewicht der Anlage: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 xml:space="preserve">  9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Max. Gesamtgewic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ht der Anlage im Betrieb: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ab/>
        <w:t>11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Spannung: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Artikelnummer: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3079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9339E" w:rsidRDefault="00E9339E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9339E" w:rsidRDefault="00E9339E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9339E" w:rsidRDefault="00E9339E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9339E" w:rsidRDefault="00E9339E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lastRenderedPageBreak/>
        <w:t>Herstellerangaben: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GreenLife GmbH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Sacktannen 1a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19057 Schwerin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Telefon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77337-0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Telefax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77337-33</w:t>
      </w:r>
    </w:p>
    <w:p w:rsidR="003D3B62" w:rsidRPr="004C4892" w:rsidRDefault="00E9339E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Web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www.greenlife.de</w:t>
      </w:r>
    </w:p>
    <w:p w:rsidR="003D3B62" w:rsidRPr="004C4892" w:rsidRDefault="003D3B62" w:rsidP="003D3B62">
      <w:pPr>
        <w:spacing w:before="30" w:after="15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E-Mail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9339E">
        <w:rPr>
          <w:rFonts w:ascii="Arial" w:eastAsia="Times New Roman" w:hAnsi="Arial" w:cs="Arial"/>
          <w:sz w:val="20"/>
          <w:szCs w:val="20"/>
          <w:lang w:eastAsia="de-DE"/>
        </w:rPr>
        <w:t>projects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3D3B62" w:rsidRDefault="003D3B62" w:rsidP="0051608B">
      <w:pPr>
        <w:spacing w:after="0" w:line="240" w:lineRule="auto"/>
      </w:pPr>
    </w:p>
    <w:p w:rsidR="00E9339E" w:rsidRDefault="00E9339E" w:rsidP="003D3B62">
      <w:pPr>
        <w:spacing w:after="0" w:line="240" w:lineRule="auto"/>
        <w:jc w:val="both"/>
      </w:pPr>
    </w:p>
    <w:p w:rsidR="00E9339E" w:rsidRDefault="00E9339E" w:rsidP="003D3B62">
      <w:pPr>
        <w:spacing w:after="0" w:line="240" w:lineRule="auto"/>
        <w:jc w:val="both"/>
      </w:pPr>
    </w:p>
    <w:p w:rsidR="00E9339E" w:rsidRDefault="00E9339E" w:rsidP="003D3B62">
      <w:pPr>
        <w:spacing w:after="0" w:line="240" w:lineRule="auto"/>
        <w:jc w:val="both"/>
      </w:pPr>
    </w:p>
    <w:p w:rsidR="00E9339E" w:rsidRDefault="00E9339E" w:rsidP="003D3B62">
      <w:pPr>
        <w:spacing w:after="0" w:line="240" w:lineRule="auto"/>
        <w:jc w:val="both"/>
      </w:pPr>
    </w:p>
    <w:p w:rsidR="00E9339E" w:rsidRDefault="00E9339E" w:rsidP="003D3B62">
      <w:pPr>
        <w:spacing w:after="0" w:line="240" w:lineRule="auto"/>
        <w:jc w:val="both"/>
      </w:pPr>
    </w:p>
    <w:p w:rsidR="00E9339E" w:rsidRDefault="00E9339E" w:rsidP="003D3B62">
      <w:pPr>
        <w:spacing w:after="0" w:line="240" w:lineRule="auto"/>
        <w:jc w:val="both"/>
      </w:pPr>
    </w:p>
    <w:p w:rsidR="00E9339E" w:rsidRDefault="00E9339E" w:rsidP="003D3B62">
      <w:pPr>
        <w:spacing w:after="0" w:line="240" w:lineRule="auto"/>
        <w:jc w:val="both"/>
      </w:pPr>
    </w:p>
    <w:p w:rsidR="00E9339E" w:rsidRDefault="00E9339E" w:rsidP="003D3B62">
      <w:pPr>
        <w:spacing w:after="0" w:line="240" w:lineRule="auto"/>
        <w:jc w:val="both"/>
      </w:pPr>
    </w:p>
    <w:p w:rsidR="00E9339E" w:rsidRDefault="00E9339E" w:rsidP="003D3B62">
      <w:pPr>
        <w:spacing w:after="0" w:line="240" w:lineRule="auto"/>
        <w:jc w:val="both"/>
      </w:pPr>
    </w:p>
    <w:p w:rsidR="00E9339E" w:rsidRDefault="00E9339E" w:rsidP="003D3B62">
      <w:pPr>
        <w:spacing w:after="0" w:line="240" w:lineRule="auto"/>
        <w:jc w:val="both"/>
      </w:pPr>
    </w:p>
    <w:p w:rsidR="00E9339E" w:rsidRDefault="00E9339E" w:rsidP="003D3B62">
      <w:pPr>
        <w:spacing w:after="0" w:line="240" w:lineRule="auto"/>
        <w:jc w:val="both"/>
      </w:pPr>
    </w:p>
    <w:p w:rsidR="0051608B" w:rsidRPr="003D3B62" w:rsidRDefault="00E9339E" w:rsidP="003D3B6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3D3B62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3D3B62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3D3B62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GreenLife greywater-recycling-system 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  <w:t xml:space="preserve">   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 xml:space="preserve">GWI </w:t>
      </w:r>
      <w:r w:rsidR="00A85ED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5</w:t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.2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-</w:t>
      </w:r>
      <w:r w:rsidR="00A85ED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5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.000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max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. </w:t>
      </w: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daily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filtration capacity: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E9339E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  </w:t>
      </w:r>
      <w:r w:rsidR="00A85ED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5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.000 l/d</w:t>
      </w:r>
    </w:p>
    <w:p w:rsidR="0051608B" w:rsidRPr="003D3B62" w:rsidRDefault="0051608B" w:rsidP="003D3B6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3D3B62" w:rsidRPr="003D3B62" w:rsidRDefault="003D3B62" w:rsidP="003D3B62">
      <w:pPr>
        <w:spacing w:after="0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</w:t>
      </w:r>
      <w:r w:rsidRPr="003D3B62">
        <w:rPr>
          <w:rFonts w:ascii="Arial" w:eastAsia="Times New Roman" w:hAnsi="Arial" w:cs="Arial"/>
          <w:bCs/>
          <w:iCs/>
          <w:sz w:val="20"/>
          <w:szCs w:val="20"/>
          <w:lang w:val="en-GB" w:eastAsia="de-DE"/>
        </w:rPr>
        <w:t xml:space="preserve">greywater-recycling-system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is configured for the treatment of greywater, i.e. low polluted waste water from personal hygiene (shower, bath tub, hand wash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basin). The applied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de-DE"/>
        </w:rPr>
        <w:t>BioMembraneFilter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-technology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assures the complete separation of the biomass from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cleaned greywater. The service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water is free from solids and a complete blocking of bacteria and germs, with a blocking rate of 99</w:t>
      </w:r>
      <w:proofErr w:type="gramStart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,9999</w:t>
      </w:r>
      <w:proofErr w:type="gramEnd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%, guaranteed. The total recycling process is composed of the biological treatment, the ultrafiltration (MBR-Membrane bio-reactor) and will be stored after it in the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>service</w:t>
      </w:r>
      <w:r w:rsidR="00E9339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tank.</w:t>
      </w:r>
    </w:p>
    <w:p w:rsidR="003D3B62" w:rsidRPr="003D3B62" w:rsidRDefault="003D3B62" w:rsidP="003D3B62">
      <w:pPr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The result is clear germ free service water (non-potable) available for reuse in WC's, cleaning purposes, garden irrigation and/or industrial applications!</w:t>
      </w:r>
    </w:p>
    <w:p w:rsidR="003D3B62" w:rsidRPr="003D3B6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optional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connections: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DN100 / DN150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consisting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of:</w:t>
      </w: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sedimentation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sedimentation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</w:t>
      </w:r>
      <w:r w:rsidR="006472AD">
        <w:rPr>
          <w:rFonts w:ascii="Arial" w:eastAsia="Times New Roman" w:hAnsi="Arial" w:cs="Arial"/>
          <w:sz w:val="20"/>
          <w:szCs w:val="20"/>
          <w:lang w:val="en-GB" w:eastAsia="de-DE"/>
        </w:rPr>
        <w:t>.0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43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985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>1.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975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255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 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6472AD" w:rsidRPr="00957D5E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  /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emergency overflow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overflow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into aeration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B1727B" w:rsidRPr="00957D5E" w:rsidRDefault="00B1727B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aeration</w:t>
      </w:r>
    </w:p>
    <w:p w:rsidR="003D3B62" w:rsidRPr="00957D5E" w:rsidRDefault="00A85ED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  <w:t>4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.000 l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43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985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1.975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255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l</w:t>
      </w:r>
      <w:r w:rsidR="00957D5E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ight grey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 ou</w:t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>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 the sedimentation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air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lifter into MBR-membrane bioreactor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lastRenderedPageBreak/>
        <w:t>MBR-m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 bioreac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tor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MBR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F335C8">
        <w:rPr>
          <w:rFonts w:ascii="Arial" w:eastAsia="Times New Roman" w:hAnsi="Arial" w:cs="Arial"/>
          <w:sz w:val="20"/>
          <w:szCs w:val="20"/>
          <w:lang w:val="en-GB" w:eastAsia="de-DE"/>
        </w:rPr>
        <w:t>1.0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>1.240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720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>1.550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64 kg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F335C8" w:rsidRPr="00957D5E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</w:t>
      </w:r>
      <w:r w:rsidR="003D3B62"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greywater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filter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element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iltrat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box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service water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service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tank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1.000 l</w:t>
      </w:r>
      <w:r w:rsidR="0092206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(2x)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1.240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720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1.550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  64 kg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aterial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</w:t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filtrate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potable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back-up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connection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to booster station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control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control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module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cabin</w:t>
      </w:r>
      <w:proofErr w:type="gramEnd"/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pumps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57D5E" w:rsidRPr="004C4892" w:rsidRDefault="00833323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957D5E">
        <w:rPr>
          <w:rFonts w:ascii="Arial" w:eastAsia="Times New Roman" w:hAnsi="Arial" w:cs="Arial"/>
          <w:sz w:val="20"/>
          <w:szCs w:val="20"/>
          <w:lang w:eastAsia="de-DE"/>
        </w:rPr>
        <w:t>et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 xml:space="preserve">  9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957D5E" w:rsidRPr="004C4892" w:rsidRDefault="00957D5E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ax.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total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operation</w:t>
      </w:r>
      <w:proofErr w:type="spellEnd"/>
      <w:r w:rsidR="00A85ED2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ab/>
        <w:t>11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voltage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item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number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3079</w:t>
      </w:r>
    </w:p>
    <w:p w:rsid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9339E" w:rsidRDefault="00E9339E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E9339E" w:rsidRPr="003D3B62" w:rsidRDefault="00E9339E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D-19057 Schwerin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77337-0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77337-33</w:t>
      </w:r>
    </w:p>
    <w:p w:rsidR="00BF48EA" w:rsidRPr="00BF48EA" w:rsidRDefault="00E9339E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web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BF48EA" w:rsidRPr="00BF48EA" w:rsidRDefault="00E9339E" w:rsidP="00BF48EA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bookmarkStart w:id="0" w:name="_GoBack"/>
      <w:bookmarkEnd w:id="0"/>
      <w:r w:rsidR="00BF48EA"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  <w:proofErr w:type="gramStart"/>
      <w:r w:rsidRPr="00BF48EA">
        <w:rPr>
          <w:lang w:val="en-GB"/>
        </w:rPr>
        <w:t>quantity</w:t>
      </w:r>
      <w:proofErr w:type="gramEnd"/>
      <w:r w:rsidRPr="00BF48EA">
        <w:rPr>
          <w:lang w:val="en-GB"/>
        </w:rPr>
        <w:t>: …………</w:t>
      </w:r>
      <w:r w:rsidRPr="00BF48EA">
        <w:rPr>
          <w:lang w:val="en-GB"/>
        </w:rPr>
        <w:tab/>
        <w:t xml:space="preserve">unit: </w:t>
      </w:r>
      <w:r w:rsidRPr="00BF48EA">
        <w:rPr>
          <w:b/>
          <w:lang w:val="en-GB"/>
        </w:rPr>
        <w:t>piece</w:t>
      </w:r>
      <w:r w:rsidRPr="00BF48EA">
        <w:rPr>
          <w:lang w:val="en-GB"/>
        </w:rPr>
        <w:tab/>
        <w:t>single price: …………   total price: …………</w:t>
      </w:r>
    </w:p>
    <w:p w:rsidR="00BF48EA" w:rsidRPr="00BF48EA" w:rsidRDefault="00BF48EA" w:rsidP="00BF48EA">
      <w:pPr>
        <w:rPr>
          <w:lang w:val="en-GB"/>
        </w:rPr>
      </w:pP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E9339E" w:rsidP="0051608B">
    <w:pPr>
      <w:pStyle w:val="Kopfzeile"/>
      <w:jc w:val="right"/>
    </w:pPr>
    <w:r w:rsidRPr="00227EEE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7" type="#_x0000_t75" alt="GL_" style="width:116.35pt;height:19.25pt;visibility:visible;mso-wrap-style:square">
          <v:imagedata r:id="rId1" o:title="GL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16C"/>
    <w:multiLevelType w:val="hybridMultilevel"/>
    <w:tmpl w:val="49747E1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5714C"/>
    <w:multiLevelType w:val="hybridMultilevel"/>
    <w:tmpl w:val="818EB04A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E4150"/>
    <w:multiLevelType w:val="hybridMultilevel"/>
    <w:tmpl w:val="12742EB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625EC"/>
    <w:rsid w:val="000D2E4B"/>
    <w:rsid w:val="001322E0"/>
    <w:rsid w:val="00150AAD"/>
    <w:rsid w:val="001E6361"/>
    <w:rsid w:val="002467B3"/>
    <w:rsid w:val="00252BBD"/>
    <w:rsid w:val="003D3B62"/>
    <w:rsid w:val="003D79E7"/>
    <w:rsid w:val="00403DD6"/>
    <w:rsid w:val="004D07D2"/>
    <w:rsid w:val="004F7C5B"/>
    <w:rsid w:val="0051608B"/>
    <w:rsid w:val="005F657E"/>
    <w:rsid w:val="006265AE"/>
    <w:rsid w:val="006472AD"/>
    <w:rsid w:val="006840C4"/>
    <w:rsid w:val="006853F1"/>
    <w:rsid w:val="00704B11"/>
    <w:rsid w:val="00726A1C"/>
    <w:rsid w:val="007873FC"/>
    <w:rsid w:val="00790174"/>
    <w:rsid w:val="007E675D"/>
    <w:rsid w:val="007F09C7"/>
    <w:rsid w:val="00823636"/>
    <w:rsid w:val="00832309"/>
    <w:rsid w:val="00833323"/>
    <w:rsid w:val="008F2057"/>
    <w:rsid w:val="0092206D"/>
    <w:rsid w:val="00957D5E"/>
    <w:rsid w:val="00985FC9"/>
    <w:rsid w:val="00A24C36"/>
    <w:rsid w:val="00A255C9"/>
    <w:rsid w:val="00A35F26"/>
    <w:rsid w:val="00A74821"/>
    <w:rsid w:val="00A85ED2"/>
    <w:rsid w:val="00B03182"/>
    <w:rsid w:val="00B1727B"/>
    <w:rsid w:val="00B2678B"/>
    <w:rsid w:val="00B30A42"/>
    <w:rsid w:val="00BB5A77"/>
    <w:rsid w:val="00BF48EA"/>
    <w:rsid w:val="00C463D6"/>
    <w:rsid w:val="00CA52B2"/>
    <w:rsid w:val="00D07EE6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6715B"/>
    <w:rsid w:val="00E9339E"/>
    <w:rsid w:val="00E96BCA"/>
    <w:rsid w:val="00ED2C12"/>
    <w:rsid w:val="00EF5ADC"/>
    <w:rsid w:val="00F335C8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3D3B62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937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4</cp:revision>
  <cp:lastPrinted>2016-07-25T11:58:00Z</cp:lastPrinted>
  <dcterms:created xsi:type="dcterms:W3CDTF">2016-10-04T13:12:00Z</dcterms:created>
  <dcterms:modified xsi:type="dcterms:W3CDTF">2021-01-15T10:54:00Z</dcterms:modified>
</cp:coreProperties>
</file>