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hyperlink r:id="rId7" w:tooltip="Ausschreibungstext einblenden bzw. ausblenden" w:history="1">
        <w:r w:rsidR="00FB37BD" w:rsidRPr="00DA38F1">
          <w:rPr>
            <w:rFonts w:ascii="Arial" w:hAnsi="Arial" w:cs="Arial"/>
            <w:b/>
            <w:bCs/>
            <w:color w:val="000000"/>
            <w:sz w:val="20"/>
            <w:szCs w:val="20"/>
            <w:lang w:eastAsia="de-DE"/>
          </w:rPr>
          <w:t>Ausschreibungstext</w:t>
        </w:r>
      </w:hyperlink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Volumentank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GVT </w:t>
      </w:r>
      <w:r w:rsidR="00447CFD">
        <w:rPr>
          <w:rFonts w:ascii="Arial" w:hAnsi="Arial" w:cs="Arial"/>
          <w:b/>
          <w:bCs/>
          <w:sz w:val="20"/>
          <w:szCs w:val="20"/>
          <w:lang w:eastAsia="de-DE"/>
        </w:rPr>
        <w:t>2</w:t>
      </w:r>
      <w:r w:rsidR="00540A09">
        <w:rPr>
          <w:rFonts w:ascii="Arial" w:hAnsi="Arial" w:cs="Arial"/>
          <w:b/>
          <w:bCs/>
          <w:sz w:val="20"/>
          <w:szCs w:val="20"/>
          <w:lang w:eastAsia="de-DE"/>
        </w:rPr>
        <w:t>9</w:t>
      </w:r>
      <w:r w:rsidR="00447CFD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540A09">
        <w:rPr>
          <w:rFonts w:ascii="Arial" w:hAnsi="Arial" w:cs="Arial"/>
          <w:b/>
          <w:bCs/>
          <w:sz w:val="20"/>
          <w:szCs w:val="20"/>
          <w:lang w:eastAsia="de-DE"/>
        </w:rPr>
        <w:t>4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47CFD">
        <w:rPr>
          <w:rFonts w:ascii="Arial" w:hAnsi="Arial" w:cs="Arial"/>
          <w:b/>
          <w:bCs/>
          <w:sz w:val="20"/>
          <w:szCs w:val="20"/>
          <w:lang w:eastAsia="de-DE"/>
        </w:rPr>
        <w:t>2</w:t>
      </w:r>
      <w:r w:rsidR="00540A09">
        <w:rPr>
          <w:rFonts w:ascii="Arial" w:hAnsi="Arial" w:cs="Arial"/>
          <w:b/>
          <w:bCs/>
          <w:sz w:val="20"/>
          <w:szCs w:val="20"/>
          <w:lang w:eastAsia="de-DE"/>
        </w:rPr>
        <w:t>9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540A09">
        <w:rPr>
          <w:rFonts w:ascii="Arial" w:hAnsi="Arial" w:cs="Arial"/>
          <w:b/>
          <w:bCs/>
          <w:sz w:val="20"/>
          <w:szCs w:val="20"/>
          <w:lang w:eastAsia="de-DE"/>
        </w:rPr>
        <w:t>40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0 l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DN100/150/200/250/300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0625EC">
        <w:rPr>
          <w:rFonts w:ascii="Arial" w:hAnsi="Arial" w:cs="Arial"/>
          <w:sz w:val="20"/>
          <w:szCs w:val="20"/>
        </w:rPr>
        <w:t xml:space="preserve">einem </w:t>
      </w:r>
      <w:r w:rsidRPr="008F6020">
        <w:rPr>
          <w:rFonts w:ascii="Arial" w:hAnsi="Arial" w:cs="Arial"/>
          <w:sz w:val="20"/>
          <w:szCs w:val="20"/>
        </w:rPr>
        <w:t xml:space="preserve">Schiebedom </w:t>
      </w:r>
      <w:r>
        <w:rPr>
          <w:rFonts w:ascii="Arial" w:hAnsi="Arial" w:cs="Arial"/>
          <w:sz w:val="20"/>
          <w:szCs w:val="20"/>
        </w:rPr>
        <w:t xml:space="preserve"> 450 mm</w:t>
      </w:r>
      <w:r w:rsidRPr="008F6020">
        <w:rPr>
          <w:rFonts w:ascii="Arial" w:hAnsi="Arial" w:cs="Arial"/>
          <w:sz w:val="20"/>
          <w:szCs w:val="20"/>
        </w:rPr>
        <w:t xml:space="preserve"> – 695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5° neigbar zur optimalen Geländeanpassung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  <w:r w:rsidR="000625EC">
        <w:rPr>
          <w:rFonts w:ascii="Arial" w:hAnsi="Arial" w:cs="Arial"/>
          <w:sz w:val="20"/>
          <w:szCs w:val="20"/>
        </w:rPr>
        <w:t>(gemäß DIN 1986)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Kindersicher verschraubbar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 (bis 600 kg Achslast)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3E3790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 aus Polyethylen (PE), hergestellt im Rotationssinterverfahren, hohe Formstabilität durch patentiertes Stabilitätsdesign, UV-Beständig und lichtundurchlässig,  mit aufgesetztem Schiebedomschacht DN 600 mm, Domschacht stufenlos einstellbar,  3 Anschlüsse DN 100 / DN 150 / DN 200 (optional bis DN 300) für Zu- und Überlauf,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Untenverbindung.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Geeignet zur Lagerung von Regenwasser, häuslichen Abwässern, Betriebswasser.             </w:t>
      </w: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Auch erhältlich als Schlammfang oder Leichtflüssigkeitsabscheider und zur Feuerlöschreserve.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540A09">
        <w:rPr>
          <w:rFonts w:ascii="Arial" w:hAnsi="Arial" w:cs="Arial"/>
          <w:sz w:val="20"/>
          <w:szCs w:val="20"/>
          <w:lang w:eastAsia="de-DE"/>
        </w:rPr>
        <w:t>29</w:t>
      </w:r>
      <w:r w:rsidR="00447CFD" w:rsidRPr="00540A09">
        <w:rPr>
          <w:rFonts w:ascii="Arial" w:hAnsi="Arial" w:cs="Arial"/>
          <w:sz w:val="20"/>
          <w:szCs w:val="20"/>
          <w:lang w:eastAsia="de-DE"/>
        </w:rPr>
        <w:t>.</w:t>
      </w:r>
      <w:r w:rsidR="00540A09">
        <w:rPr>
          <w:rFonts w:ascii="Arial" w:hAnsi="Arial" w:cs="Arial"/>
          <w:sz w:val="20"/>
          <w:szCs w:val="20"/>
          <w:lang w:eastAsia="de-DE"/>
        </w:rPr>
        <w:t>40</w:t>
      </w:r>
      <w:r w:rsidRPr="00540A09">
        <w:rPr>
          <w:rFonts w:ascii="Arial" w:hAnsi="Arial" w:cs="Arial"/>
          <w:sz w:val="20"/>
          <w:szCs w:val="20"/>
          <w:lang w:eastAsia="de-DE"/>
        </w:rPr>
        <w:t>0 l</w:t>
      </w:r>
    </w:p>
    <w:p w:rsidR="00B30A42" w:rsidRPr="00540A09" w:rsidRDefault="00540A09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1.110</w:t>
      </w:r>
      <w:r w:rsidR="00B30A42" w:rsidRPr="00540A09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C517C0" w:rsidRPr="00540A09" w:rsidRDefault="00C517C0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Material: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540A09">
        <w:rPr>
          <w:rFonts w:ascii="Arial" w:hAnsi="Arial" w:cs="Arial"/>
          <w:sz w:val="20"/>
          <w:szCs w:val="20"/>
          <w:lang w:eastAsia="de-DE"/>
        </w:rPr>
        <w:t>8</w:t>
      </w:r>
      <w:r w:rsidR="00447CFD" w:rsidRPr="00540A09">
        <w:rPr>
          <w:rFonts w:ascii="Arial" w:hAnsi="Arial" w:cs="Arial"/>
          <w:sz w:val="20"/>
          <w:szCs w:val="20"/>
          <w:lang w:eastAsia="de-DE"/>
        </w:rPr>
        <w:t>.</w:t>
      </w:r>
      <w:r w:rsidR="00540A09">
        <w:rPr>
          <w:rFonts w:ascii="Arial" w:hAnsi="Arial" w:cs="Arial"/>
          <w:sz w:val="20"/>
          <w:szCs w:val="20"/>
          <w:lang w:eastAsia="de-DE"/>
        </w:rPr>
        <w:t>5</w:t>
      </w:r>
      <w:r w:rsidRPr="00540A09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Durchmesser: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Artikelnum</w:t>
      </w:r>
      <w:r w:rsidR="00540A09">
        <w:rPr>
          <w:rFonts w:ascii="Arial" w:hAnsi="Arial" w:cs="Arial"/>
          <w:sz w:val="20"/>
          <w:szCs w:val="20"/>
          <w:lang w:eastAsia="de-DE"/>
        </w:rPr>
        <w:t>mer:</w:t>
      </w:r>
      <w:r w:rsidR="00540A09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540A09">
        <w:rPr>
          <w:rFonts w:ascii="Arial" w:hAnsi="Arial" w:cs="Arial"/>
          <w:sz w:val="20"/>
          <w:szCs w:val="20"/>
          <w:lang w:eastAsia="de-DE"/>
        </w:rPr>
        <w:tab/>
        <w:t>G0003019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Mengeneinheit: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82A9C" w:rsidRDefault="00D82A9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82A9C" w:rsidRDefault="00D82A9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3E379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3E3790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r w:rsidRPr="00D602B7">
        <w:rPr>
          <w:b/>
        </w:rPr>
        <w:t>Stk</w:t>
      </w:r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A65BEF" w:rsidRDefault="00A65BEF" w:rsidP="0051608B">
      <w:pPr>
        <w:spacing w:after="0" w:line="240" w:lineRule="auto"/>
      </w:pPr>
    </w:p>
    <w:p w:rsidR="00D82A9C" w:rsidRDefault="00D82A9C" w:rsidP="0051608B">
      <w:pPr>
        <w:spacing w:after="0" w:line="240" w:lineRule="auto"/>
      </w:pPr>
    </w:p>
    <w:p w:rsidR="0051608B" w:rsidRPr="00150AAD" w:rsidRDefault="00D82A9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volume 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GVT </w:t>
      </w:r>
      <w:r w:rsidR="00540A09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29.4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40A09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29.400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possible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l. </w:t>
      </w:r>
      <w:r w:rsidR="000625EC">
        <w:rPr>
          <w:rFonts w:ascii="Arial" w:hAnsi="Arial" w:cs="Arial"/>
          <w:sz w:val="20"/>
          <w:szCs w:val="20"/>
          <w:lang w:val="en-GB"/>
        </w:rPr>
        <w:t>one telescopic dome 450 – 695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access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l.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child-safe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accessibility for trucks (class </w:t>
      </w:r>
      <w:r w:rsidR="003E3790">
        <w:rPr>
          <w:rFonts w:ascii="Arial" w:hAnsi="Arial" w:cs="Arial"/>
          <w:color w:val="000000"/>
          <w:sz w:val="20"/>
          <w:szCs w:val="20"/>
          <w:lang w:val="en-GB" w:eastAsia="de-DE"/>
        </w:rPr>
        <w:t>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additional telescopic dome with plastic safety cover (G0003636)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easier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>Underground tank made of polyethylene (PE), produced in rotation sintering method, high dimensional stability due to patented stability design, UV-resistant and impervious to light, with attached telescopic dome shaft DN 600 mm manhole continuously adjustable, 3 connections DN 100 / DN 150 / DN 200 (optional up to DN 300) for supply and overflow, and supply line, additional mounting surfaces on all sides with several interfaces for retention throttle or bottom connection.</w:t>
      </w:r>
    </w:p>
    <w:p w:rsidR="00252BBD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0625EC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C517C0">
        <w:rPr>
          <w:rFonts w:ascii="Arial" w:hAnsi="Arial" w:cs="Arial"/>
          <w:sz w:val="20"/>
          <w:szCs w:val="20"/>
          <w:lang w:val="en"/>
        </w:rPr>
        <w:t>Suitable for the storage of rainwater, domestic waste water, process water.</w:t>
      </w:r>
      <w:r w:rsidRPr="00C517C0">
        <w:rPr>
          <w:rFonts w:ascii="Arial" w:hAnsi="Arial" w:cs="Arial"/>
          <w:sz w:val="20"/>
          <w:szCs w:val="20"/>
          <w:lang w:val="en"/>
        </w:rPr>
        <w:br/>
        <w:t>Also available as sedimentation or light liquids separator and fire-fighting reserve.</w:t>
      </w:r>
    </w:p>
    <w:p w:rsidR="0051608B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lang w:val="en"/>
        </w:rPr>
        <w:br/>
      </w:r>
      <w:r w:rsidRPr="00C517C0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C517C0">
        <w:rPr>
          <w:rFonts w:ascii="Arial" w:hAnsi="Arial" w:cs="Arial"/>
          <w:sz w:val="20"/>
          <w:szCs w:val="20"/>
          <w:lang w:val="en"/>
        </w:rPr>
        <w:br/>
        <w:t xml:space="preserve">Even as retention </w:t>
      </w:r>
      <w:r w:rsidR="00E1239A" w:rsidRPr="00C517C0">
        <w:rPr>
          <w:rFonts w:ascii="Arial" w:hAnsi="Arial" w:cs="Arial"/>
          <w:sz w:val="20"/>
          <w:szCs w:val="20"/>
          <w:lang w:val="en"/>
        </w:rPr>
        <w:t>tank</w:t>
      </w:r>
      <w:r w:rsidRPr="00C517C0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C517C0" w:rsidRPr="00C517C0" w:rsidRDefault="00C517C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volume: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40A09">
        <w:rPr>
          <w:rFonts w:ascii="Arial" w:hAnsi="Arial" w:cs="Arial"/>
          <w:sz w:val="20"/>
          <w:szCs w:val="20"/>
          <w:lang w:val="en-GB" w:eastAsia="de-DE"/>
        </w:rPr>
        <w:t>29.400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weight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40A09">
        <w:rPr>
          <w:rFonts w:ascii="Arial" w:hAnsi="Arial" w:cs="Arial"/>
          <w:sz w:val="20"/>
          <w:szCs w:val="20"/>
          <w:lang w:val="en-GB" w:eastAsia="de-DE"/>
        </w:rPr>
        <w:t>1.110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material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C517C0" w:rsidRDefault="00540A09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>
        <w:rPr>
          <w:rFonts w:ascii="Arial" w:hAnsi="Arial" w:cs="Arial"/>
          <w:sz w:val="20"/>
          <w:szCs w:val="20"/>
          <w:lang w:val="en-GB" w:eastAsia="de-DE"/>
        </w:rPr>
        <w:t>length: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8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.</w:t>
      </w:r>
      <w:r>
        <w:rPr>
          <w:rFonts w:ascii="Arial" w:hAnsi="Arial" w:cs="Arial"/>
          <w:sz w:val="20"/>
          <w:szCs w:val="20"/>
          <w:lang w:val="en-GB" w:eastAsia="de-DE"/>
        </w:rPr>
        <w:t>50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0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diameter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2.200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height</w:t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2.6</w:t>
      </w:r>
      <w:r w:rsidR="00985FC9" w:rsidRPr="00C517C0">
        <w:rPr>
          <w:rFonts w:ascii="Arial" w:hAnsi="Arial" w:cs="Arial"/>
          <w:sz w:val="20"/>
          <w:szCs w:val="20"/>
          <w:lang w:val="en-GB" w:eastAsia="de-DE"/>
        </w:rPr>
        <w:t>50 – 2.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C517C0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item no.</w:t>
      </w:r>
      <w:r w:rsidR="00540A09">
        <w:rPr>
          <w:rFonts w:ascii="Arial" w:hAnsi="Arial" w:cs="Arial"/>
          <w:sz w:val="20"/>
          <w:szCs w:val="20"/>
          <w:lang w:val="en-GB" w:eastAsia="de-DE"/>
        </w:rPr>
        <w:t>:</w:t>
      </w:r>
      <w:r w:rsidR="00540A09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40A09">
        <w:rPr>
          <w:rFonts w:ascii="Arial" w:hAnsi="Arial" w:cs="Arial"/>
          <w:sz w:val="20"/>
          <w:szCs w:val="20"/>
          <w:lang w:val="en-GB" w:eastAsia="de-DE"/>
        </w:rPr>
        <w:tab/>
        <w:t>G0003019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unit of quantity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82A9C" w:rsidRDefault="00D82A9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</w:p>
    <w:p w:rsidR="00447CFD" w:rsidRDefault="00447CF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fax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3E3790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r w:rsidR="003E3790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3E3790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3E3790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3E3790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3E3790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r>
        <w:rPr>
          <w:lang w:val="en-GB"/>
        </w:rPr>
        <w:t>quantity</w:t>
      </w:r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D82A9C" w:rsidP="0051608B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35pt;height:19.25pt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625EC"/>
    <w:rsid w:val="000D2E4B"/>
    <w:rsid w:val="001322E0"/>
    <w:rsid w:val="00150AAD"/>
    <w:rsid w:val="001E6361"/>
    <w:rsid w:val="002467B3"/>
    <w:rsid w:val="00252BBD"/>
    <w:rsid w:val="003D79E7"/>
    <w:rsid w:val="003E3790"/>
    <w:rsid w:val="00403DD6"/>
    <w:rsid w:val="00447CFD"/>
    <w:rsid w:val="004D07D2"/>
    <w:rsid w:val="004F7C5B"/>
    <w:rsid w:val="0051608B"/>
    <w:rsid w:val="00540A09"/>
    <w:rsid w:val="005F657E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A65BEF"/>
    <w:rsid w:val="00A74821"/>
    <w:rsid w:val="00B03182"/>
    <w:rsid w:val="00B2678B"/>
    <w:rsid w:val="00B30A42"/>
    <w:rsid w:val="00C463D6"/>
    <w:rsid w:val="00C517C0"/>
    <w:rsid w:val="00CA52B2"/>
    <w:rsid w:val="00D355DD"/>
    <w:rsid w:val="00D36EFD"/>
    <w:rsid w:val="00D602B7"/>
    <w:rsid w:val="00D82A9C"/>
    <w:rsid w:val="00D94D72"/>
    <w:rsid w:val="00DA38F1"/>
    <w:rsid w:val="00DA425D"/>
    <w:rsid w:val="00DB15F8"/>
    <w:rsid w:val="00DC1F5E"/>
    <w:rsid w:val="00E05EE7"/>
    <w:rsid w:val="00E1239A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5</cp:revision>
  <cp:lastPrinted>2016-07-25T11:58:00Z</cp:lastPrinted>
  <dcterms:created xsi:type="dcterms:W3CDTF">2016-08-02T09:10:00Z</dcterms:created>
  <dcterms:modified xsi:type="dcterms:W3CDTF">2021-01-15T06:49:00Z</dcterms:modified>
</cp:coreProperties>
</file>