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430FF5" w:rsidRPr="0036602A" w:rsidRDefault="00430FF5" w:rsidP="00430FF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500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16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430FF5" w:rsidRPr="00DA38F1" w:rsidRDefault="00430FF5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</w:t>
      </w:r>
      <w:r w:rsidR="00712E1C">
        <w:rPr>
          <w:rFonts w:ascii="Arial" w:hAnsi="Arial" w:cs="Arial"/>
          <w:color w:val="000000"/>
          <w:sz w:val="20"/>
          <w:szCs w:val="20"/>
          <w:lang w:eastAsia="de-DE"/>
        </w:rPr>
        <w:t>schacht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30FF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0FF5" w:rsidRPr="00430FF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500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CF4D36" w:rsidRDefault="00430FF5" w:rsidP="00CF4D3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500</w:t>
      </w:r>
      <w:r w:rsidR="00CF4D36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CF4D36" w:rsidRDefault="00430FF5" w:rsidP="00CF4D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A739EF"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C50F85"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8E3569"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>SS 1.2</w:t>
      </w:r>
      <w:r w:rsidR="00C50F85"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="00CF4D36" w:rsidRPr="005D3CFD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3F7CB1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3F7CB1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3F7CB1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CF4D36" w:rsidRDefault="00CF4D36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5962EA" w:rsidP="00430FF5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6</w:t>
      </w:r>
      <w:r w:rsidR="00F87180">
        <w:rPr>
          <w:rFonts w:ascii="Arial" w:hAnsi="Arial" w:cs="Arial"/>
          <w:sz w:val="20"/>
          <w:szCs w:val="20"/>
        </w:rPr>
        <w:t>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074D2E">
        <w:rPr>
          <w:rFonts w:ascii="Arial" w:hAnsi="Arial" w:cs="Arial"/>
          <w:sz w:val="20"/>
          <w:szCs w:val="20"/>
        </w:rPr>
        <w:t xml:space="preserve"> (gemäß DIN 1989)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4D16A6" w:rsidRPr="008F6020" w:rsidRDefault="004D16A6" w:rsidP="00430FF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430FF5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>Hohe Formsta</w:t>
      </w:r>
      <w:r w:rsidR="00430FF5">
        <w:rPr>
          <w:rFonts w:ascii="Arial" w:hAnsi="Arial" w:cs="Arial"/>
          <w:color w:val="000000"/>
          <w:sz w:val="20"/>
          <w:szCs w:val="20"/>
          <w:lang w:eastAsia="de-DE"/>
        </w:rPr>
        <w:t>bilität durch dicke Wandstärken.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0FF5">
        <w:rPr>
          <w:rFonts w:ascii="Arial" w:hAnsi="Arial" w:cs="Arial"/>
          <w:sz w:val="20"/>
          <w:szCs w:val="20"/>
          <w:lang w:eastAsia="de-DE"/>
        </w:rPr>
        <w:t>43,5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16A6">
        <w:rPr>
          <w:rFonts w:ascii="Arial" w:hAnsi="Arial" w:cs="Arial"/>
          <w:sz w:val="20"/>
          <w:szCs w:val="20"/>
          <w:lang w:eastAsia="de-DE"/>
        </w:rPr>
        <w:t>64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55030A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CF4D36" w:rsidRDefault="00CF4D36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F46210">
        <w:rPr>
          <w:rFonts w:ascii="Arial" w:hAnsi="Arial" w:cs="Arial"/>
          <w:sz w:val="20"/>
          <w:szCs w:val="20"/>
          <w:lang w:eastAsia="de-DE"/>
        </w:rPr>
        <w:t>G</w:t>
      </w:r>
      <w:r w:rsidR="00F46210" w:rsidRPr="00F46210">
        <w:rPr>
          <w:rFonts w:ascii="Arial" w:hAnsi="Arial" w:cs="Arial"/>
          <w:sz w:val="20"/>
          <w:szCs w:val="20"/>
          <w:lang w:eastAsia="de-DE"/>
        </w:rPr>
        <w:t>0005530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A33C8" w:rsidRDefault="007A33C8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352FC" w:rsidRDefault="00C352F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352FC" w:rsidRDefault="00C352F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0FF5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A33C8" w:rsidRDefault="007A33C8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Pr="007A33C8" w:rsidRDefault="00CF4D36" w:rsidP="00CF4D36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ESPA Inside: Tauchmotorpumpe</w:t>
      </w:r>
      <w:r w:rsidR="00C50F85"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A739EF"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C50F85"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8E3569"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>1.2</w:t>
      </w:r>
      <w:r w:rsidR="00C50F85"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>5</w:t>
      </w:r>
      <w:r w:rsidRPr="007A33C8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Herstellerartikelnummer: </w:t>
      </w:r>
      <w:r w:rsidR="008E3569">
        <w:rPr>
          <w:rFonts w:ascii="Arial" w:hAnsi="Arial" w:cs="Arial"/>
          <w:color w:val="000000"/>
          <w:sz w:val="20"/>
          <w:szCs w:val="20"/>
          <w:lang w:eastAsia="de-DE"/>
        </w:rPr>
        <w:t>A119122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Abdeckung,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, Gehäuse,</w:t>
      </w:r>
      <w:r w:rsidR="001F1D5A">
        <w:rPr>
          <w:rFonts w:ascii="Arial" w:hAnsi="Arial" w:cs="Arial"/>
          <w:color w:val="000000"/>
          <w:sz w:val="20"/>
          <w:szCs w:val="20"/>
          <w:lang w:eastAsia="de-DE"/>
        </w:rPr>
        <w:t xml:space="preserve"> Motor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gehäuse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 und Stahlfilter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aus Edelstahl AISI 304.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Laufrad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 xml:space="preserve">in Elastomer-Kunststoff, mit Stahlblech verstärkt.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Pumpenfuß und Laufradgehäuse in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Hightech-Polymer. M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otorwelle aus Edelstahl AISI 420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. Gleitringdichtung in Siliziumk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arbid und </w:t>
      </w:r>
      <w:r w:rsidR="00A739EF">
        <w:rPr>
          <w:rFonts w:ascii="Arial" w:hAnsi="Arial" w:cs="Arial"/>
          <w:color w:val="000000"/>
          <w:sz w:val="20"/>
          <w:szCs w:val="20"/>
          <w:lang w:eastAsia="de-DE"/>
        </w:rPr>
        <w:t>Keramik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. Wellendichtring aus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NBR</w:t>
      </w:r>
    </w:p>
    <w:p w:rsidR="007A33C8" w:rsidRDefault="007A33C8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CF4D36" w:rsidRDefault="008E3569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1,1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KW/h</w:t>
      </w:r>
    </w:p>
    <w:p w:rsidR="00CF4D36" w:rsidRDefault="008E3569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17,0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m³/h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C50F85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ntegrierter Kondensator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</w:t>
      </w:r>
      <w:r w:rsidR="002B27D5">
        <w:rPr>
          <w:rFonts w:ascii="Arial" w:hAnsi="Arial" w:cs="Arial"/>
          <w:color w:val="000000"/>
          <w:sz w:val="20"/>
          <w:szCs w:val="20"/>
          <w:lang w:eastAsia="de-DE"/>
        </w:rPr>
        <w:t>“ 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G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CF4D36" w:rsidRDefault="00A739EF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mm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°C</w:t>
      </w: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430FF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352FC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486D5D" w:rsidRDefault="00486D5D" w:rsidP="00486D5D"/>
    <w:p w:rsidR="00486D5D" w:rsidRDefault="00486D5D">
      <w:r>
        <w:t>Menge: …………</w:t>
      </w:r>
      <w:r>
        <w:tab/>
        <w:t xml:space="preserve">Einheit: </w:t>
      </w:r>
      <w:proofErr w:type="spellStart"/>
      <w:r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486D5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5" w:rsidRDefault="00341C35" w:rsidP="0051608B">
      <w:pPr>
        <w:spacing w:after="0" w:line="240" w:lineRule="auto"/>
      </w:pPr>
      <w:r>
        <w:separator/>
      </w:r>
    </w:p>
  </w:endnote>
  <w:endnote w:type="continuationSeparator" w:id="0">
    <w:p w:rsidR="00341C35" w:rsidRDefault="00341C35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5" w:rsidRDefault="00341C35" w:rsidP="0051608B">
      <w:pPr>
        <w:spacing w:after="0" w:line="240" w:lineRule="auto"/>
      </w:pPr>
      <w:r>
        <w:separator/>
      </w:r>
    </w:p>
  </w:footnote>
  <w:footnote w:type="continuationSeparator" w:id="0">
    <w:p w:rsidR="00341C35" w:rsidRDefault="00341C35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C352FC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74D2E"/>
    <w:rsid w:val="000D2E4B"/>
    <w:rsid w:val="001322E0"/>
    <w:rsid w:val="00150AAD"/>
    <w:rsid w:val="001E6361"/>
    <w:rsid w:val="001F1D5A"/>
    <w:rsid w:val="002467B3"/>
    <w:rsid w:val="002B27D5"/>
    <w:rsid w:val="00313286"/>
    <w:rsid w:val="00341C35"/>
    <w:rsid w:val="0037121B"/>
    <w:rsid w:val="003D79E7"/>
    <w:rsid w:val="003F7CB1"/>
    <w:rsid w:val="00403DD6"/>
    <w:rsid w:val="00430FF5"/>
    <w:rsid w:val="00486D5D"/>
    <w:rsid w:val="004D07D2"/>
    <w:rsid w:val="004D16A6"/>
    <w:rsid w:val="004F7C5B"/>
    <w:rsid w:val="0051608B"/>
    <w:rsid w:val="0055030A"/>
    <w:rsid w:val="005962EA"/>
    <w:rsid w:val="005D3CFD"/>
    <w:rsid w:val="006265AE"/>
    <w:rsid w:val="006840C4"/>
    <w:rsid w:val="006853F1"/>
    <w:rsid w:val="00704B11"/>
    <w:rsid w:val="00706712"/>
    <w:rsid w:val="00712E1C"/>
    <w:rsid w:val="00726A1C"/>
    <w:rsid w:val="007873FC"/>
    <w:rsid w:val="00790174"/>
    <w:rsid w:val="007A33C8"/>
    <w:rsid w:val="007F09C7"/>
    <w:rsid w:val="00823636"/>
    <w:rsid w:val="00832309"/>
    <w:rsid w:val="008C68F1"/>
    <w:rsid w:val="008E3569"/>
    <w:rsid w:val="008F2057"/>
    <w:rsid w:val="00957BEE"/>
    <w:rsid w:val="00A24C36"/>
    <w:rsid w:val="00A255C9"/>
    <w:rsid w:val="00A35F26"/>
    <w:rsid w:val="00A739EF"/>
    <w:rsid w:val="00AC685C"/>
    <w:rsid w:val="00B03182"/>
    <w:rsid w:val="00B1500D"/>
    <w:rsid w:val="00B2678B"/>
    <w:rsid w:val="00C352FC"/>
    <w:rsid w:val="00C463D6"/>
    <w:rsid w:val="00C50F85"/>
    <w:rsid w:val="00CA52B2"/>
    <w:rsid w:val="00CF4D36"/>
    <w:rsid w:val="00D355DD"/>
    <w:rsid w:val="00D36EFD"/>
    <w:rsid w:val="00D602B7"/>
    <w:rsid w:val="00DA38F1"/>
    <w:rsid w:val="00DB15F8"/>
    <w:rsid w:val="00DC1F5E"/>
    <w:rsid w:val="00E05EE7"/>
    <w:rsid w:val="00E86D0F"/>
    <w:rsid w:val="00E96BCA"/>
    <w:rsid w:val="00ED2C12"/>
    <w:rsid w:val="00F46210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2019-08-28T08:39:00Z</dcterms:created>
  <dcterms:modified xsi:type="dcterms:W3CDTF">2021-03-08T08:03:00Z</dcterms:modified>
</cp:coreProperties>
</file>