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Default="00DA790A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FC2530" w:rsidRPr="0036602A" w:rsidRDefault="00FC2530" w:rsidP="00FC2530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Hebeanlage / -schacht 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K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W-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2.00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0 / 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11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10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0 l/h</w:t>
      </w:r>
    </w:p>
    <w:p w:rsidR="00FC2530" w:rsidRPr="00DA38F1" w:rsidRDefault="00FC253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248B4" w:rsidRDefault="00F248B4" w:rsidP="00F248B4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GreenLife Pumpenschacht </w:t>
      </w:r>
      <w:r w:rsidR="00FC2530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FC2530" w:rsidRPr="00FC253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2.000 l / 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GES 2.2</w:t>
      </w:r>
    </w:p>
    <w:p w:rsidR="00F248B4" w:rsidRDefault="00FC2530" w:rsidP="00F248B4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Gesamtv</w:t>
      </w:r>
      <w:r w:rsidR="00F248B4">
        <w:rPr>
          <w:rFonts w:ascii="Arial" w:hAnsi="Arial" w:cs="Arial"/>
          <w:color w:val="000000"/>
          <w:sz w:val="20"/>
          <w:szCs w:val="20"/>
          <w:lang w:eastAsia="de-DE"/>
        </w:rPr>
        <w:t>olumen:</w:t>
      </w:r>
      <w:r w:rsidR="00F248B4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F248B4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B95643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2.0</w:t>
      </w:r>
      <w:r w:rsidR="00F248B4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00</w:t>
      </w:r>
      <w:r w:rsidR="00F248B4" w:rsidRPr="00B03182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l</w:t>
      </w:r>
    </w:p>
    <w:p w:rsidR="00F248B4" w:rsidRPr="00FC2530" w:rsidRDefault="00FC2530" w:rsidP="00F248B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Pumpe</w:t>
      </w:r>
      <w:r w:rsidR="00F248B4"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FC253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ESPA </w:t>
      </w:r>
      <w:proofErr w:type="spellStart"/>
      <w:r w:rsidR="00F248B4" w:rsidRPr="00FC2530">
        <w:rPr>
          <w:rFonts w:ascii="Arial" w:hAnsi="Arial" w:cs="Arial"/>
          <w:b/>
          <w:color w:val="000000"/>
          <w:sz w:val="20"/>
          <w:szCs w:val="20"/>
          <w:lang w:eastAsia="de-DE"/>
        </w:rPr>
        <w:t>Vigila</w:t>
      </w:r>
      <w:proofErr w:type="spellEnd"/>
      <w:r w:rsidR="00F248B4" w:rsidRPr="00FC253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SS 750 MA</w:t>
      </w:r>
    </w:p>
    <w:p w:rsidR="00F248B4" w:rsidRDefault="00F248B4" w:rsidP="00F248B4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</w:p>
    <w:p w:rsidR="00F248B4" w:rsidRDefault="00F248B4" w:rsidP="00F248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K</w:t>
      </w:r>
      <w:r w:rsidRPr="008F6020">
        <w:rPr>
          <w:rFonts w:ascii="Arial" w:hAnsi="Arial" w:cs="Arial"/>
          <w:sz w:val="20"/>
          <w:szCs w:val="20"/>
        </w:rPr>
        <w:t xml:space="preserve">unststoffabdeckung </w:t>
      </w:r>
      <w:r>
        <w:rPr>
          <w:rFonts w:ascii="Arial" w:hAnsi="Arial" w:cs="Arial"/>
          <w:sz w:val="20"/>
          <w:szCs w:val="20"/>
        </w:rPr>
        <w:t>(begehbar)</w:t>
      </w:r>
    </w:p>
    <w:p w:rsidR="00F248B4" w:rsidRDefault="00F248B4" w:rsidP="00F248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48B4" w:rsidRDefault="00F248B4" w:rsidP="00FC2530">
      <w:pPr>
        <w:spacing w:before="30" w:after="0" w:line="240" w:lineRule="auto"/>
        <w:ind w:left="2832" w:hanging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Anwendungsbereiche: </w:t>
      </w:r>
      <w:r w:rsidR="00FC2530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>Hebeschacht, Pumpenschacht, Sammelschacht (Regenwasser, Drainagewasser, Hochwasserschutz)</w:t>
      </w:r>
    </w:p>
    <w:p w:rsidR="00F248B4" w:rsidRDefault="00F248B4" w:rsidP="00F248B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832309" w:rsidRDefault="00832309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853F1" w:rsidRDefault="00712E1C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Erd</w:t>
      </w:r>
      <w:r w:rsidR="006853F1">
        <w:rPr>
          <w:rFonts w:ascii="Arial" w:hAnsi="Arial" w:cs="Arial"/>
          <w:color w:val="000000"/>
          <w:sz w:val="20"/>
          <w:szCs w:val="20"/>
          <w:lang w:eastAsia="de-DE"/>
        </w:rPr>
        <w:t xml:space="preserve">schacht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 xml:space="preserve">Schiebedom </w:t>
      </w:r>
      <w:r w:rsidR="006C1BB8">
        <w:rPr>
          <w:rFonts w:ascii="Arial" w:hAnsi="Arial" w:cs="Arial"/>
          <w:color w:val="000000"/>
          <w:sz w:val="20"/>
          <w:szCs w:val="20"/>
          <w:lang w:eastAsia="de-DE"/>
        </w:rPr>
        <w:t>(</w:t>
      </w:r>
      <w:r w:rsidR="006C1BB8" w:rsidRPr="008F6020">
        <w:rPr>
          <w:rFonts w:ascii="Arial" w:hAnsi="Arial" w:cs="Arial"/>
          <w:sz w:val="20"/>
          <w:szCs w:val="20"/>
        </w:rPr>
        <w:t>450 – 695</w:t>
      </w:r>
      <w:r w:rsidR="006C1BB8">
        <w:rPr>
          <w:rFonts w:ascii="Arial" w:hAnsi="Arial" w:cs="Arial"/>
          <w:sz w:val="20"/>
          <w:szCs w:val="20"/>
        </w:rPr>
        <w:t xml:space="preserve"> </w:t>
      </w:r>
      <w:r w:rsidR="006C1BB8" w:rsidRPr="008F6020">
        <w:rPr>
          <w:rFonts w:ascii="Arial" w:hAnsi="Arial" w:cs="Arial"/>
          <w:sz w:val="20"/>
          <w:szCs w:val="20"/>
        </w:rPr>
        <w:t>mm stufenlos ausziehbar und</w:t>
      </w:r>
      <w:r w:rsidR="006C1BB8">
        <w:rPr>
          <w:rFonts w:ascii="Arial" w:hAnsi="Arial" w:cs="Arial"/>
          <w:sz w:val="20"/>
          <w:szCs w:val="20"/>
        </w:rPr>
        <w:t xml:space="preserve"> </w:t>
      </w:r>
      <w:r w:rsidR="006C1BB8" w:rsidRPr="008F6020">
        <w:rPr>
          <w:rFonts w:ascii="Arial" w:hAnsi="Arial" w:cs="Arial"/>
          <w:sz w:val="20"/>
          <w:szCs w:val="20"/>
        </w:rPr>
        <w:t>5° neigbar zur optimalen Geländeanpassung</w:t>
      </w:r>
      <w:r w:rsidR="006C1BB8">
        <w:rPr>
          <w:rFonts w:ascii="Arial" w:hAnsi="Arial" w:cs="Arial"/>
          <w:sz w:val="20"/>
          <w:szCs w:val="20"/>
        </w:rPr>
        <w:t>)</w:t>
      </w:r>
      <w:r w:rsidR="006C1BB8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>und Sicherheitsk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>unststoffabdeckung</w:t>
      </w:r>
      <w:r w:rsidR="007F09C7" w:rsidRPr="00DA38F1">
        <w:rPr>
          <w:rFonts w:ascii="Arial" w:hAnsi="Arial" w:cs="Arial"/>
          <w:color w:val="000000"/>
          <w:sz w:val="20"/>
          <w:szCs w:val="20"/>
          <w:lang w:eastAsia="de-DE"/>
        </w:rPr>
        <w:t>,</w:t>
      </w:r>
      <w:r w:rsidR="007F09C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832309" w:rsidRDefault="00313286" w:rsidP="008323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Optionen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Anschl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ü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ss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e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: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• 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per Gummilippendichtung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bis max.</w:t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 xml:space="preserve">  DN 20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0</w:t>
      </w:r>
    </w:p>
    <w:p w:rsidR="00313286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(</w:t>
      </w:r>
      <w:r w:rsidR="008F205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diverse Anschlussmöglichkeiten frei wählbar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 </w:t>
      </w:r>
    </w:p>
    <w:p w:rsidR="008F2057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8F2057" w:rsidRPr="00E97A8D">
        <w:rPr>
          <w:rFonts w:ascii="Arial" w:hAnsi="Arial" w:cs="Arial"/>
          <w:color w:val="000000"/>
          <w:sz w:val="20"/>
          <w:szCs w:val="20"/>
          <w:lang w:eastAsia="de-DE"/>
        </w:rPr>
        <w:t>Gummili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ppendichtungen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>von DN 32 - DN 20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0)</w:t>
      </w:r>
    </w:p>
    <w:p w:rsidR="00313286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• per eingeschweißtem Stutzen</w:t>
      </w:r>
      <w:r w:rsidR="005962EA">
        <w:rPr>
          <w:rFonts w:ascii="Arial" w:hAnsi="Arial" w:cs="Arial"/>
          <w:color w:val="000000"/>
          <w:sz w:val="20"/>
          <w:szCs w:val="20"/>
          <w:lang w:eastAsia="de-DE"/>
        </w:rPr>
        <w:t xml:space="preserve"> bis max. DN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00</w:t>
      </w:r>
    </w:p>
    <w:p w:rsidR="00C463D6" w:rsidRPr="00DA38F1" w:rsidRDefault="00C463D6" w:rsidP="008F2057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463D6" w:rsidRDefault="00001181" w:rsidP="00FC2530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Einstiegsöffnung </w:t>
      </w:r>
      <w:r w:rsidR="00B611BE">
        <w:rPr>
          <w:rFonts w:ascii="Arial" w:hAnsi="Arial" w:cs="Arial"/>
          <w:sz w:val="20"/>
          <w:szCs w:val="20"/>
        </w:rPr>
        <w:t>60</w:t>
      </w:r>
      <w:r w:rsidR="00C463D6" w:rsidRPr="008F6020">
        <w:rPr>
          <w:rFonts w:ascii="Arial" w:hAnsi="Arial" w:cs="Arial"/>
          <w:sz w:val="20"/>
          <w:szCs w:val="20"/>
        </w:rPr>
        <w:t>0</w:t>
      </w:r>
      <w:r w:rsidR="00C463D6">
        <w:rPr>
          <w:rFonts w:ascii="Arial" w:hAnsi="Arial" w:cs="Arial"/>
          <w:sz w:val="20"/>
          <w:szCs w:val="20"/>
        </w:rPr>
        <w:t xml:space="preserve"> </w:t>
      </w:r>
      <w:r w:rsidR="00C463D6" w:rsidRPr="008F6020">
        <w:rPr>
          <w:rFonts w:ascii="Arial" w:hAnsi="Arial" w:cs="Arial"/>
          <w:sz w:val="20"/>
          <w:szCs w:val="20"/>
        </w:rPr>
        <w:t>mm</w:t>
      </w:r>
      <w:r w:rsidR="00F87180">
        <w:rPr>
          <w:rFonts w:ascii="Arial" w:hAnsi="Arial" w:cs="Arial"/>
          <w:sz w:val="20"/>
          <w:szCs w:val="20"/>
        </w:rPr>
        <w:t xml:space="preserve"> </w:t>
      </w:r>
      <w:r w:rsidR="002E36B3">
        <w:rPr>
          <w:rFonts w:ascii="Arial" w:hAnsi="Arial" w:cs="Arial"/>
          <w:sz w:val="20"/>
          <w:szCs w:val="20"/>
        </w:rPr>
        <w:t xml:space="preserve"> (gemäß DIN 1989) </w:t>
      </w:r>
      <w:r w:rsidR="00C463D6">
        <w:rPr>
          <w:rFonts w:ascii="Arial" w:hAnsi="Arial" w:cs="Arial"/>
          <w:sz w:val="20"/>
          <w:szCs w:val="20"/>
        </w:rPr>
        <w:t xml:space="preserve"> – zur Inspektion</w:t>
      </w:r>
      <w:r>
        <w:rPr>
          <w:rFonts w:ascii="Arial" w:hAnsi="Arial" w:cs="Arial"/>
          <w:sz w:val="20"/>
          <w:szCs w:val="20"/>
        </w:rPr>
        <w:t xml:space="preserve"> – einfacher Ein- und Ausstieg durch leiterähnliche </w:t>
      </w:r>
      <w:proofErr w:type="spellStart"/>
      <w:r>
        <w:rPr>
          <w:rFonts w:ascii="Arial" w:hAnsi="Arial" w:cs="Arial"/>
          <w:sz w:val="20"/>
          <w:szCs w:val="20"/>
        </w:rPr>
        <w:t>Querverrippung</w:t>
      </w:r>
      <w:proofErr w:type="spellEnd"/>
    </w:p>
    <w:p w:rsidR="00B611BE" w:rsidRPr="008F6020" w:rsidRDefault="00B611BE" w:rsidP="00FC2530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B611BE" w:rsidRDefault="00B611BE" w:rsidP="00B611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4D16A6" w:rsidRDefault="004D16A6" w:rsidP="004D16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16A6" w:rsidRPr="000E5343" w:rsidRDefault="004D16A6" w:rsidP="004D16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Option: PKW-befahrbar (bis 600 kg Achslast) – </w:t>
      </w:r>
      <w:r w:rsidR="00FC2530">
        <w:rPr>
          <w:rFonts w:ascii="Arial" w:hAnsi="Arial" w:cs="Arial"/>
          <w:color w:val="000000"/>
          <w:sz w:val="20"/>
          <w:szCs w:val="20"/>
          <w:lang w:eastAsia="de-DE"/>
        </w:rPr>
        <w:t xml:space="preserve">Set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PKW-Befahrbarkeit</w:t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 (G0001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724</w:t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>)</w:t>
      </w:r>
    </w:p>
    <w:p w:rsidR="00B1148E" w:rsidRDefault="00B1148E" w:rsidP="00B1148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>LKW-befahrbar (SLW 40) – Set LKW-Befahrbarkeit (G0003335)</w:t>
      </w:r>
    </w:p>
    <w:p w:rsidR="004D16A6" w:rsidRDefault="004D16A6" w:rsidP="004D16A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</w:p>
    <w:p w:rsidR="00712E1C" w:rsidRDefault="00712E1C" w:rsidP="00712E1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erhältlich!</w:t>
      </w:r>
    </w:p>
    <w:p w:rsidR="00712E1C" w:rsidRDefault="00712E1C" w:rsidP="00712E1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Geeignet als: Verteilerschacht, Sickerschacht, Revisionsschacht, Pumpenschacht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  <w:r w:rsidR="004313B8">
        <w:rPr>
          <w:rFonts w:ascii="Arial" w:hAnsi="Arial" w:cs="Arial"/>
          <w:color w:val="000000"/>
          <w:sz w:val="20"/>
          <w:szCs w:val="20"/>
          <w:lang w:eastAsia="de-DE"/>
        </w:rPr>
        <w:t>und Ausbildung von GreenLife-Stabilitätsprofilen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Ständig geprüfte Qualität nach Bauartzulassungsbedingungen.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12E1C" w:rsidRDefault="00712E1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712E1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6C1BB8">
        <w:rPr>
          <w:rFonts w:ascii="Arial" w:hAnsi="Arial" w:cs="Arial"/>
          <w:color w:val="000000"/>
          <w:sz w:val="20"/>
          <w:szCs w:val="20"/>
          <w:lang w:eastAsia="de-DE"/>
        </w:rPr>
        <w:t>2</w:t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>.00</w:t>
      </w:r>
      <w:r w:rsidR="004D16A6">
        <w:rPr>
          <w:rFonts w:ascii="Arial" w:hAnsi="Arial" w:cs="Arial"/>
          <w:color w:val="000000"/>
          <w:sz w:val="20"/>
          <w:szCs w:val="20"/>
          <w:lang w:eastAsia="de-DE"/>
        </w:rPr>
        <w:t>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l</w:t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FB37BD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FC2530">
        <w:rPr>
          <w:rFonts w:ascii="Arial" w:hAnsi="Arial" w:cs="Arial"/>
          <w:sz w:val="20"/>
          <w:szCs w:val="20"/>
          <w:lang w:eastAsia="de-DE"/>
        </w:rPr>
        <w:t>131</w:t>
      </w:r>
      <w:r w:rsidR="00F87180">
        <w:rPr>
          <w:rFonts w:ascii="Arial" w:hAnsi="Arial" w:cs="Arial"/>
          <w:sz w:val="20"/>
          <w:szCs w:val="20"/>
          <w:lang w:eastAsia="de-DE"/>
        </w:rPr>
        <w:t xml:space="preserve"> 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kg</w:t>
      </w:r>
    </w:p>
    <w:p w:rsidR="004F7C5B" w:rsidRPr="004F7C5B" w:rsidRDefault="004F7C5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Material: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PE</w:t>
      </w:r>
    </w:p>
    <w:p w:rsidR="00FB37BD" w:rsidRDefault="00CA52B2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Durchmesser: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320D8D">
        <w:rPr>
          <w:rFonts w:ascii="Arial" w:hAnsi="Arial" w:cs="Arial"/>
          <w:sz w:val="20"/>
          <w:szCs w:val="20"/>
          <w:lang w:eastAsia="de-DE"/>
        </w:rPr>
        <w:t xml:space="preserve">1.220 / </w:t>
      </w:r>
      <w:r w:rsidR="006C1BB8">
        <w:rPr>
          <w:rFonts w:ascii="Arial" w:hAnsi="Arial" w:cs="Arial"/>
          <w:sz w:val="20"/>
          <w:szCs w:val="20"/>
          <w:lang w:eastAsia="de-DE"/>
        </w:rPr>
        <w:t>1.25</w:t>
      </w:r>
      <w:r w:rsidR="002E36B3">
        <w:rPr>
          <w:rFonts w:ascii="Arial" w:hAnsi="Arial" w:cs="Arial"/>
          <w:sz w:val="20"/>
          <w:szCs w:val="20"/>
          <w:lang w:eastAsia="de-DE"/>
        </w:rPr>
        <w:t>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6C1BB8" w:rsidRPr="006840C4" w:rsidRDefault="006C1BB8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Höhe: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2.080 mm</w:t>
      </w:r>
    </w:p>
    <w:p w:rsidR="00FB37BD" w:rsidRPr="006840C4" w:rsidRDefault="001322E0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Höhe</w:t>
      </w:r>
      <w:r w:rsidR="006C1BB8">
        <w:rPr>
          <w:rFonts w:ascii="Arial" w:hAnsi="Arial" w:cs="Arial"/>
          <w:sz w:val="20"/>
          <w:szCs w:val="20"/>
          <w:lang w:eastAsia="de-DE"/>
        </w:rPr>
        <w:t xml:space="preserve"> mit Dom: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6C1BB8">
        <w:rPr>
          <w:rFonts w:ascii="Arial" w:hAnsi="Arial" w:cs="Arial"/>
          <w:sz w:val="20"/>
          <w:szCs w:val="20"/>
          <w:lang w:eastAsia="de-DE"/>
        </w:rPr>
        <w:t>2.50</w:t>
      </w:r>
      <w:r w:rsidR="002E36B3">
        <w:rPr>
          <w:rFonts w:ascii="Arial" w:hAnsi="Arial" w:cs="Arial"/>
          <w:sz w:val="20"/>
          <w:szCs w:val="20"/>
          <w:lang w:eastAsia="de-DE"/>
        </w:rPr>
        <w:t xml:space="preserve">0 – </w:t>
      </w:r>
      <w:r w:rsidR="006C1BB8">
        <w:rPr>
          <w:rFonts w:ascii="Arial" w:hAnsi="Arial" w:cs="Arial"/>
          <w:sz w:val="20"/>
          <w:szCs w:val="20"/>
          <w:lang w:eastAsia="de-DE"/>
        </w:rPr>
        <w:t>2.745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F248B4" w:rsidRDefault="00F248B4" w:rsidP="00DA38F1">
      <w:pPr>
        <w:spacing w:before="30" w:after="0" w:line="240" w:lineRule="auto"/>
        <w:rPr>
          <w:rFonts w:ascii="Arial" w:hAnsi="Arial" w:cs="Arial"/>
          <w:color w:val="FF0000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</w:r>
      <w:r w:rsidRPr="00FC2530">
        <w:rPr>
          <w:rFonts w:ascii="Arial" w:hAnsi="Arial" w:cs="Arial"/>
          <w:sz w:val="20"/>
          <w:szCs w:val="20"/>
          <w:lang w:eastAsia="de-DE"/>
        </w:rPr>
        <w:t>G</w:t>
      </w:r>
      <w:r w:rsidR="00FC2530" w:rsidRPr="00FC2530">
        <w:rPr>
          <w:rFonts w:ascii="Arial" w:hAnsi="Arial" w:cs="Arial"/>
          <w:sz w:val="20"/>
          <w:szCs w:val="20"/>
          <w:lang w:eastAsia="de-DE"/>
        </w:rPr>
        <w:t>0005529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Mengeneinheit: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C2530" w:rsidRDefault="00FC2530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C2530" w:rsidRDefault="00FC2530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C2530" w:rsidRDefault="00FC2530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01FE" w:rsidRDefault="004601F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01FE" w:rsidRDefault="004601F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C2530" w:rsidRDefault="00FC2530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C2530" w:rsidRDefault="00FC2530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248B4" w:rsidRDefault="00F248B4" w:rsidP="00F248B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248B4" w:rsidRDefault="00F248B4" w:rsidP="00F248B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248B4" w:rsidRPr="004C0FB6" w:rsidRDefault="00F248B4" w:rsidP="00F248B4">
      <w:pPr>
        <w:spacing w:before="30"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4C0FB6">
        <w:rPr>
          <w:rFonts w:ascii="Arial" w:hAnsi="Arial" w:cs="Arial"/>
          <w:b/>
          <w:color w:val="000000"/>
          <w:sz w:val="20"/>
          <w:szCs w:val="20"/>
          <w:lang w:eastAsia="de-DE"/>
        </w:rPr>
        <w:lastRenderedPageBreak/>
        <w:t xml:space="preserve">ESPA Inside: Tauchmotorpumpe </w:t>
      </w:r>
      <w:proofErr w:type="spellStart"/>
      <w:r w:rsidRPr="004C0FB6">
        <w:rPr>
          <w:rFonts w:ascii="Arial" w:hAnsi="Arial" w:cs="Arial"/>
          <w:b/>
          <w:color w:val="000000"/>
          <w:sz w:val="20"/>
          <w:szCs w:val="20"/>
          <w:lang w:eastAsia="de-DE"/>
        </w:rPr>
        <w:t>Vigila</w:t>
      </w:r>
      <w:proofErr w:type="spellEnd"/>
      <w:r w:rsidRPr="004C0FB6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SS 750 MA</w:t>
      </w:r>
    </w:p>
    <w:p w:rsidR="00F248B4" w:rsidRDefault="00F248B4" w:rsidP="00F248B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Herstellerartikelnummer: A11970</w:t>
      </w:r>
    </w:p>
    <w:p w:rsidR="00F248B4" w:rsidRDefault="00F248B4" w:rsidP="00F248B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248B4" w:rsidRDefault="00F248B4" w:rsidP="00F248B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Werkstoffe:</w:t>
      </w:r>
    </w:p>
    <w:p w:rsidR="00F248B4" w:rsidRDefault="00F248B4" w:rsidP="00F248B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Abdeckung, Pumpe, Gehäuse, Motorgehäuse und Stahlfilter aus Edelstahl AISI 304. Laufrad in Elastomer-Kunststoff, mit Stahlblech verstärkt. Pumpenfuß und Laufradgehäuse in Hightech-Polymer. Motorwelle aus Edelstahl AISI 420. Gleitringdichtung in Siliziumkarbid und Keramik. Wellendichtring aus NBR</w:t>
      </w:r>
    </w:p>
    <w:p w:rsidR="00F248B4" w:rsidRDefault="00F248B4" w:rsidP="00F248B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248B4" w:rsidRDefault="00F248B4" w:rsidP="00F248B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Motor:</w:t>
      </w:r>
    </w:p>
    <w:p w:rsidR="00F248B4" w:rsidRDefault="00F248B4" w:rsidP="00F248B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Asynchronmotor, 2-polig</w:t>
      </w:r>
    </w:p>
    <w:p w:rsidR="00F248B4" w:rsidRDefault="00F248B4" w:rsidP="00F248B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Leistungsaufnahme: 0,55 KW/h</w:t>
      </w:r>
    </w:p>
    <w:p w:rsidR="00F248B4" w:rsidRDefault="00F248B4" w:rsidP="00F248B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Fördervolumen: max. 11,5 m³/h</w:t>
      </w:r>
    </w:p>
    <w:p w:rsidR="00F248B4" w:rsidRDefault="00F248B4" w:rsidP="00F248B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Schutzart: IP 68</w:t>
      </w:r>
    </w:p>
    <w:p w:rsidR="00F248B4" w:rsidRDefault="00F248B4" w:rsidP="00F248B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Isolierung: Schutzklasse F</w:t>
      </w:r>
    </w:p>
    <w:p w:rsidR="00F248B4" w:rsidRDefault="00F248B4" w:rsidP="00F248B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Motorkühlung durch Fördermedium </w:t>
      </w:r>
    </w:p>
    <w:p w:rsidR="00F248B4" w:rsidRDefault="00F248B4" w:rsidP="00F248B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Integrierter Kondensator</w:t>
      </w:r>
    </w:p>
    <w:p w:rsidR="00F248B4" w:rsidRDefault="00F248B4" w:rsidP="00F248B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Mit Schwimmerschalter</w:t>
      </w:r>
    </w:p>
    <w:p w:rsidR="00F248B4" w:rsidRDefault="00F248B4" w:rsidP="00F248B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248B4" w:rsidRDefault="00F248B4" w:rsidP="00F248B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Ausstattung:</w:t>
      </w:r>
    </w:p>
    <w:p w:rsidR="00F248B4" w:rsidRDefault="00F248B4" w:rsidP="00F248B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Inklusive 10 m Stromkabel und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Schukostecker</w:t>
      </w:r>
      <w:proofErr w:type="spellEnd"/>
    </w:p>
    <w:p w:rsidR="00F248B4" w:rsidRDefault="00F248B4" w:rsidP="00F248B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Anschlußgewinde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: 1 1/4“ IG</w:t>
      </w:r>
    </w:p>
    <w:p w:rsidR="00F248B4" w:rsidRDefault="00F248B4" w:rsidP="00F248B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248B4" w:rsidRDefault="00F248B4" w:rsidP="00F248B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Nutzungsbeschränkungen:</w:t>
      </w:r>
    </w:p>
    <w:p w:rsidR="00F248B4" w:rsidRDefault="00F248B4" w:rsidP="00F248B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Korngröße: max. 8 mm</w:t>
      </w:r>
    </w:p>
    <w:p w:rsidR="00F248B4" w:rsidRDefault="00F248B4" w:rsidP="00F248B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Max. Eintauchtiefe: 9 m</w:t>
      </w:r>
    </w:p>
    <w:p w:rsidR="00F248B4" w:rsidRDefault="00F248B4" w:rsidP="00F248B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Max.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Mediumtemperatur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: 35°C</w:t>
      </w:r>
    </w:p>
    <w:p w:rsidR="00F248B4" w:rsidRDefault="00F248B4" w:rsidP="00F248B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248B4" w:rsidRPr="00DA38F1" w:rsidRDefault="00F248B4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</w:t>
      </w:r>
      <w:r w:rsidR="00FC2530">
        <w:rPr>
          <w:rFonts w:ascii="Arial" w:hAnsi="Arial" w:cs="Arial"/>
          <w:color w:val="000000"/>
          <w:sz w:val="20"/>
          <w:szCs w:val="20"/>
          <w:lang w:eastAsia="de-DE"/>
        </w:rPr>
        <w:t>de</w:t>
      </w:r>
    </w:p>
    <w:p w:rsidR="00FB37BD" w:rsidRPr="00DA38F1" w:rsidRDefault="00FB37BD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4601FE">
        <w:rPr>
          <w:rFonts w:ascii="Arial" w:hAnsi="Arial" w:cs="Arial"/>
          <w:color w:val="000000"/>
          <w:sz w:val="20"/>
          <w:szCs w:val="20"/>
          <w:lang w:eastAsia="de-DE"/>
        </w:rPr>
        <w:t>projects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FB37BD" w:rsidRDefault="00FB37BD"/>
    <w:p w:rsidR="00F248B4" w:rsidRDefault="00F248B4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sectPr w:rsidR="00D602B7" w:rsidSect="006265A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4601FE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2FDDE66" wp14:editId="3049B1BE">
          <wp:extent cx="1477645" cy="244475"/>
          <wp:effectExtent l="0" t="0" r="8255" b="3175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01181"/>
    <w:rsid w:val="000D2E4B"/>
    <w:rsid w:val="001322E0"/>
    <w:rsid w:val="00150AAD"/>
    <w:rsid w:val="001E6361"/>
    <w:rsid w:val="002467B3"/>
    <w:rsid w:val="002E36B3"/>
    <w:rsid w:val="00313286"/>
    <w:rsid w:val="00320D8D"/>
    <w:rsid w:val="003D79E7"/>
    <w:rsid w:val="00403DD6"/>
    <w:rsid w:val="004313B8"/>
    <w:rsid w:val="004601FE"/>
    <w:rsid w:val="004D07D2"/>
    <w:rsid w:val="004D16A6"/>
    <w:rsid w:val="004F7C5B"/>
    <w:rsid w:val="0051608B"/>
    <w:rsid w:val="0055030A"/>
    <w:rsid w:val="005962EA"/>
    <w:rsid w:val="006265AE"/>
    <w:rsid w:val="006840C4"/>
    <w:rsid w:val="006853F1"/>
    <w:rsid w:val="006C1BB8"/>
    <w:rsid w:val="00704B11"/>
    <w:rsid w:val="00712E1C"/>
    <w:rsid w:val="00726A1C"/>
    <w:rsid w:val="00773C28"/>
    <w:rsid w:val="007873FC"/>
    <w:rsid w:val="00790174"/>
    <w:rsid w:val="007F09C7"/>
    <w:rsid w:val="00823636"/>
    <w:rsid w:val="0082458E"/>
    <w:rsid w:val="00832309"/>
    <w:rsid w:val="008C68F1"/>
    <w:rsid w:val="008F2057"/>
    <w:rsid w:val="00A24C36"/>
    <w:rsid w:val="00A255C9"/>
    <w:rsid w:val="00A35F26"/>
    <w:rsid w:val="00B03182"/>
    <w:rsid w:val="00B1148E"/>
    <w:rsid w:val="00B2678B"/>
    <w:rsid w:val="00B611BE"/>
    <w:rsid w:val="00B95643"/>
    <w:rsid w:val="00C463D6"/>
    <w:rsid w:val="00CA52B2"/>
    <w:rsid w:val="00D355DD"/>
    <w:rsid w:val="00D36EFD"/>
    <w:rsid w:val="00D602B7"/>
    <w:rsid w:val="00DA38F1"/>
    <w:rsid w:val="00DA790A"/>
    <w:rsid w:val="00DB15F8"/>
    <w:rsid w:val="00DC1F5E"/>
    <w:rsid w:val="00E05EE7"/>
    <w:rsid w:val="00E96BCA"/>
    <w:rsid w:val="00ED2C12"/>
    <w:rsid w:val="00F248B4"/>
    <w:rsid w:val="00F5567A"/>
    <w:rsid w:val="00F615FC"/>
    <w:rsid w:val="00F75D5C"/>
    <w:rsid w:val="00F87180"/>
    <w:rsid w:val="00F971B5"/>
    <w:rsid w:val="00FB37BD"/>
    <w:rsid w:val="00FC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53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5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Jacob</dc:creator>
  <cp:lastModifiedBy>Sebastian Jacob</cp:lastModifiedBy>
  <cp:revision>4</cp:revision>
  <cp:lastPrinted>2016-07-25T11:58:00Z</cp:lastPrinted>
  <dcterms:created xsi:type="dcterms:W3CDTF">2019-08-28T09:09:00Z</dcterms:created>
  <dcterms:modified xsi:type="dcterms:W3CDTF">2021-03-08T08:03:00Z</dcterms:modified>
</cp:coreProperties>
</file>